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CB" w:rsidRDefault="008E78CB">
      <w:pPr>
        <w:jc w:val="center"/>
        <w:rPr>
          <w:rFonts w:ascii="Times New Roman" w:hAnsi="Times New Roman"/>
          <w:b/>
          <w:sz w:val="28"/>
          <w:szCs w:val="28"/>
        </w:rPr>
      </w:pPr>
      <w:r>
        <w:rPr>
          <w:rFonts w:ascii="Times New Roman" w:hAnsi="Times New Roman"/>
          <w:b/>
          <w:sz w:val="28"/>
          <w:szCs w:val="28"/>
        </w:rPr>
        <w:t>NAU Waiver of Recruitment Procedure</w:t>
      </w:r>
    </w:p>
    <w:p w:rsidR="008E78CB" w:rsidRDefault="008E78CB">
      <w:pPr>
        <w:jc w:val="center"/>
        <w:rPr>
          <w:rFonts w:ascii="Times New Roman" w:hAnsi="Times New Roman"/>
          <w:b/>
          <w:sz w:val="28"/>
          <w:szCs w:val="28"/>
        </w:rPr>
      </w:pPr>
      <w:r>
        <w:rPr>
          <w:rFonts w:ascii="Times New Roman" w:hAnsi="Times New Roman"/>
          <w:b/>
          <w:sz w:val="28"/>
          <w:szCs w:val="28"/>
        </w:rPr>
        <w:t>For Faculty and Academic Professional Positions</w:t>
      </w:r>
    </w:p>
    <w:p w:rsidR="008E78CB" w:rsidRDefault="008E78CB">
      <w:pPr>
        <w:jc w:val="center"/>
        <w:rPr>
          <w:rFonts w:ascii="Times New Roman" w:hAnsi="Times New Roman"/>
          <w:sz w:val="28"/>
          <w:szCs w:val="28"/>
        </w:rPr>
      </w:pPr>
    </w:p>
    <w:p w:rsidR="008E78CB" w:rsidRDefault="008E78CB">
      <w:pPr>
        <w:rPr>
          <w:rFonts w:ascii="Times New Roman" w:hAnsi="Times New Roman"/>
        </w:rPr>
      </w:pPr>
      <w:smartTag w:uri="urn:schemas-microsoft-com:office:smarttags" w:element="place">
        <w:smartTag w:uri="urn:schemas-microsoft-com:office:smarttags" w:element="PlaceName">
          <w:r>
            <w:rPr>
              <w:rFonts w:ascii="Times New Roman" w:hAnsi="Times New Roman"/>
            </w:rPr>
            <w:t>Northern</w:t>
          </w:r>
        </w:smartTag>
        <w:r>
          <w:rPr>
            <w:rFonts w:ascii="Times New Roman" w:hAnsi="Times New Roman"/>
          </w:rPr>
          <w:t xml:space="preserve"> </w:t>
        </w:r>
        <w:smartTag w:uri="urn:schemas-microsoft-com:office:smarttags" w:element="PlaceName">
          <w:r>
            <w:rPr>
              <w:rFonts w:ascii="Times New Roman" w:hAnsi="Times New Roman"/>
            </w:rPr>
            <w:t>Arizona</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values a diverse workforce.</w:t>
      </w:r>
      <w:r>
        <w:rPr>
          <w:rFonts w:ascii="Times New Roman" w:hAnsi="Times New Roman"/>
          <w:iCs/>
        </w:rPr>
        <w:t xml:space="preserve"> In accordance with state and federal law and ABOR policy, NAU is committed to providing equal opportunity in employment through non-discriminatory open recruitment and hiring practices and affirmative action programs. Exceptions to open recruitment may be made pursuant to this Waiver of Recruitment Procedure when in the best interests of the university. </w:t>
      </w:r>
      <w:r>
        <w:rPr>
          <w:rFonts w:ascii="Times New Roman" w:hAnsi="Times New Roman"/>
        </w:rPr>
        <w:t xml:space="preserve">The best interests of the university will be determined by the Office of Affirmative Action and Equal Opportunity and the hiring authority, in consultation with the Office of the Provost. </w:t>
      </w:r>
      <w:r>
        <w:rPr>
          <w:rFonts w:ascii="Times New Roman" w:hAnsi="Times New Roman"/>
          <w:iCs/>
        </w:rPr>
        <w:t xml:space="preserve"> </w:t>
      </w:r>
      <w:r>
        <w:rPr>
          <w:rFonts w:ascii="Times New Roman" w:hAnsi="Times New Roman"/>
        </w:rPr>
        <w:t>In appropriate circumstances, the aforementioned administrators may delegate approval to a member of their staff.</w:t>
      </w:r>
    </w:p>
    <w:p w:rsidR="008E78CB" w:rsidRDefault="008E78CB">
      <w:pPr>
        <w:rPr>
          <w:rFonts w:ascii="Times New Roman" w:hAnsi="Times New Roman"/>
          <w:iCs/>
        </w:rPr>
      </w:pPr>
    </w:p>
    <w:p w:rsidR="008E78CB" w:rsidRDefault="008E78CB">
      <w:pPr>
        <w:rPr>
          <w:rFonts w:ascii="Times New Roman" w:hAnsi="Times New Roman"/>
        </w:rPr>
      </w:pPr>
      <w:r>
        <w:rPr>
          <w:rFonts w:ascii="Times New Roman" w:hAnsi="Times New Roman"/>
        </w:rPr>
        <w:t>The Office of Affirmative Action and Equal Opportunity will conduct periodic review of the procedure and the impact which waivers of recruitment have on employment demographics and will report the results to the president and the provost.</w:t>
      </w:r>
    </w:p>
    <w:p w:rsidR="008E78CB" w:rsidRDefault="008E78CB">
      <w:pPr>
        <w:rPr>
          <w:rFonts w:ascii="Times New Roman" w:hAnsi="Times New Roman"/>
          <w:iCs/>
        </w:rPr>
      </w:pPr>
    </w:p>
    <w:p w:rsidR="008E78CB" w:rsidRDefault="008E78CB">
      <w:pPr>
        <w:rPr>
          <w:rFonts w:ascii="Times New Roman" w:hAnsi="Times New Roman"/>
        </w:rPr>
      </w:pPr>
      <w:r>
        <w:rPr>
          <w:rFonts w:ascii="Times New Roman" w:hAnsi="Times New Roman"/>
        </w:rPr>
        <w:t xml:space="preserve">This process does not abrogate the responsibility of hiring committees/departments to comply with ABOR policy and appropriate personnel policies as defined in the NAU Personnel Policies and Procedures Manual and the Conditions of Faculty Service and the Conditions of Professional Service. </w:t>
      </w:r>
    </w:p>
    <w:p w:rsidR="008E78CB" w:rsidRDefault="008E78CB">
      <w:pPr>
        <w:rPr>
          <w:rFonts w:ascii="Times New Roman" w:hAnsi="Times New Roman"/>
        </w:rPr>
      </w:pPr>
    </w:p>
    <w:p w:rsidR="008E78CB" w:rsidRDefault="008E78CB">
      <w:pPr>
        <w:rPr>
          <w:rFonts w:ascii="Times New Roman" w:hAnsi="Times New Roman"/>
        </w:rPr>
      </w:pPr>
      <w:r>
        <w:rPr>
          <w:rFonts w:ascii="Times New Roman" w:hAnsi="Times New Roman"/>
        </w:rPr>
        <w:t xml:space="preserve"> The following guidelines apply to this process:</w:t>
      </w:r>
    </w:p>
    <w:p w:rsidR="008E78CB" w:rsidRDefault="008E78CB">
      <w:pPr>
        <w:rPr>
          <w:rFonts w:ascii="Times New Roman" w:hAnsi="Times New Roman"/>
        </w:rPr>
      </w:pPr>
    </w:p>
    <w:p w:rsidR="008E78CB" w:rsidRDefault="008E78CB">
      <w:pPr>
        <w:numPr>
          <w:ilvl w:val="0"/>
          <w:numId w:val="3"/>
        </w:numPr>
        <w:rPr>
          <w:rFonts w:ascii="Times New Roman" w:hAnsi="Times New Roman"/>
        </w:rPr>
      </w:pPr>
      <w:r>
        <w:rPr>
          <w:rFonts w:ascii="Times New Roman" w:hAnsi="Times New Roman"/>
        </w:rPr>
        <w:t>Positions are to be filled only by competitive recruitment unless a waiver of recruitment is requested and granted according to this procedure.</w:t>
      </w:r>
    </w:p>
    <w:p w:rsidR="008E78CB" w:rsidRDefault="008E78CB">
      <w:pPr>
        <w:numPr>
          <w:ilvl w:val="0"/>
          <w:numId w:val="3"/>
        </w:numPr>
        <w:rPr>
          <w:rFonts w:ascii="Times New Roman" w:hAnsi="Times New Roman"/>
        </w:rPr>
      </w:pPr>
      <w:r>
        <w:rPr>
          <w:rFonts w:ascii="Times New Roman" w:hAnsi="Times New Roman"/>
        </w:rPr>
        <w:t>Each waiver of recruitment request must be submitted on the approved form and must state (1) the reason and factual basis for waiving recruitment and (2) the qualifications of the desired candidate. A CV must be submitted with the waiver request for faculty and academic professionals.</w:t>
      </w:r>
    </w:p>
    <w:p w:rsidR="008E78CB" w:rsidRDefault="008E78CB">
      <w:pPr>
        <w:numPr>
          <w:ilvl w:val="0"/>
          <w:numId w:val="3"/>
        </w:numPr>
        <w:rPr>
          <w:rFonts w:ascii="Times New Roman" w:hAnsi="Times New Roman"/>
        </w:rPr>
      </w:pPr>
      <w:r>
        <w:rPr>
          <w:rFonts w:ascii="Times New Roman" w:hAnsi="Times New Roman"/>
        </w:rPr>
        <w:t>Only candidates meeting minimum qualifications will be approved for hire under a waiver of recruitment.</w:t>
      </w:r>
    </w:p>
    <w:p w:rsidR="008E78CB" w:rsidRDefault="008E78CB">
      <w:pPr>
        <w:numPr>
          <w:ilvl w:val="0"/>
          <w:numId w:val="3"/>
        </w:numPr>
        <w:rPr>
          <w:rFonts w:ascii="Times New Roman" w:hAnsi="Times New Roman"/>
        </w:rPr>
      </w:pPr>
      <w:r>
        <w:rPr>
          <w:rFonts w:ascii="Times New Roman" w:hAnsi="Times New Roman"/>
        </w:rPr>
        <w:t>In determining the appropriateness of the waiver request, factors considered include, but are not limited to, the hiring department’s past practices with respect to competitive hires and waivers of recruitment, affirmative action obligations and the representation of minorities and women in the workforce and opportunities for internal promotions within NAU or the units.</w:t>
      </w:r>
    </w:p>
    <w:p w:rsidR="008E78CB" w:rsidRDefault="008E78CB">
      <w:pPr>
        <w:numPr>
          <w:ilvl w:val="0"/>
          <w:numId w:val="3"/>
        </w:numPr>
        <w:rPr>
          <w:rFonts w:ascii="Times New Roman" w:hAnsi="Times New Roman"/>
        </w:rPr>
      </w:pPr>
      <w:r>
        <w:rPr>
          <w:rFonts w:ascii="Times New Roman" w:hAnsi="Times New Roman"/>
        </w:rPr>
        <w:t>No verbal or written offers shall be made to the desired candidate until final approvals are granted.</w:t>
      </w:r>
    </w:p>
    <w:p w:rsidR="008E78CB" w:rsidRDefault="008E78CB">
      <w:pPr>
        <w:numPr>
          <w:ilvl w:val="0"/>
          <w:numId w:val="3"/>
        </w:numPr>
        <w:rPr>
          <w:rFonts w:ascii="Times New Roman" w:hAnsi="Times New Roman"/>
        </w:rPr>
      </w:pPr>
      <w:r>
        <w:rPr>
          <w:rFonts w:ascii="Times New Roman" w:hAnsi="Times New Roman"/>
        </w:rPr>
        <w:t>University policies regarding employment and background checks will be enforced.</w:t>
      </w:r>
    </w:p>
    <w:p w:rsidR="008E78CB" w:rsidRDefault="008E78CB">
      <w:pPr>
        <w:rPr>
          <w:rFonts w:ascii="Times New Roman" w:hAnsi="Times New Roman"/>
        </w:rPr>
      </w:pPr>
    </w:p>
    <w:p w:rsidR="008E78CB" w:rsidRDefault="008E78CB">
      <w:pPr>
        <w:rPr>
          <w:rFonts w:ascii="Times New Roman" w:hAnsi="Times New Roman"/>
        </w:rPr>
      </w:pPr>
      <w:r>
        <w:rPr>
          <w:rFonts w:ascii="Times New Roman" w:hAnsi="Times New Roman"/>
          <w:iCs/>
        </w:rPr>
        <w:t xml:space="preserve">Waivers of recruitment may address factors such as unanticipated time constraints, program continuity, the unavailability of a reasonable number of qualified applicants, or the existence of highly specialized qualifications and requirements for a particular position. </w:t>
      </w:r>
      <w:r>
        <w:rPr>
          <w:rFonts w:ascii="Times New Roman" w:hAnsi="Times New Roman"/>
        </w:rPr>
        <w:t>The following are examples of situations where a waiver of recruitment might be appropriate. Other situations may also exist where it will be in the best interests of the university to waive recruitment.</w:t>
      </w:r>
    </w:p>
    <w:p w:rsidR="008E78CB" w:rsidRDefault="008E78CB">
      <w:pPr>
        <w:rPr>
          <w:rFonts w:ascii="Times New Roman" w:hAnsi="Times New Roman"/>
        </w:rPr>
      </w:pPr>
    </w:p>
    <w:p w:rsidR="008E78CB" w:rsidRDefault="008E78CB">
      <w:pPr>
        <w:tabs>
          <w:tab w:val="left" w:pos="360"/>
        </w:tabs>
      </w:pPr>
      <w:r>
        <w:rPr>
          <w:rFonts w:ascii="Times New Roman" w:hAnsi="Times New Roman"/>
        </w:rPr>
        <w:t>a.</w:t>
      </w:r>
      <w:r>
        <w:rPr>
          <w:rFonts w:ascii="Times New Roman" w:hAnsi="Times New Roman"/>
        </w:rPr>
        <w:tab/>
      </w:r>
      <w:r>
        <w:rPr>
          <w:rFonts w:ascii="Times New Roman" w:hAnsi="Times New Roman"/>
          <w:b/>
        </w:rPr>
        <w:t>Recently conducted search</w:t>
      </w:r>
      <w:r>
        <w:rPr>
          <w:rFonts w:ascii="Times New Roman" w:hAnsi="Times New Roman"/>
        </w:rPr>
        <w:t xml:space="preserve">: A second opening in the same job title with similar duties may be filled by </w:t>
      </w:r>
      <w:r>
        <w:rPr>
          <w:rFonts w:ascii="Times New Roman" w:hAnsi="Times New Roman"/>
        </w:rPr>
        <w:tab/>
        <w:t xml:space="preserve">selecting an applicant from a viable, diversified applicant pool available from a full search which was </w:t>
      </w:r>
      <w:r>
        <w:rPr>
          <w:rFonts w:ascii="Times New Roman" w:hAnsi="Times New Roman"/>
        </w:rPr>
        <w:tab/>
        <w:t xml:space="preserve">conducted and filled within a 120 day period. The waiver request must specify the demographic profile of </w:t>
      </w:r>
      <w:r>
        <w:rPr>
          <w:rFonts w:ascii="Times New Roman" w:hAnsi="Times New Roman"/>
        </w:rPr>
        <w:tab/>
        <w:t>the interview pool from the prior search and the qualifications of the desired candidate</w:t>
      </w:r>
      <w:r>
        <w:t>.</w:t>
      </w:r>
    </w:p>
    <w:p w:rsidR="008E78CB" w:rsidRDefault="008E78CB">
      <w:pPr>
        <w:ind w:left="360" w:hanging="360"/>
        <w:rPr>
          <w:rFonts w:ascii="Times New Roman" w:hAnsi="Times New Roman"/>
        </w:rPr>
      </w:pPr>
    </w:p>
    <w:p w:rsidR="008E78CB" w:rsidRDefault="008E78CB">
      <w:pPr>
        <w:ind w:left="360" w:hanging="360"/>
        <w:rPr>
          <w:rFonts w:ascii="Times New Roman" w:hAnsi="Times New Roman"/>
        </w:rPr>
      </w:pPr>
      <w:r>
        <w:rPr>
          <w:rFonts w:ascii="Times New Roman" w:hAnsi="Times New Roman"/>
        </w:rPr>
        <w:t>b.</w:t>
      </w:r>
      <w:r>
        <w:rPr>
          <w:rFonts w:ascii="Times New Roman" w:hAnsi="Times New Roman"/>
        </w:rPr>
        <w:tab/>
      </w:r>
      <w:r>
        <w:rPr>
          <w:rFonts w:ascii="Times New Roman" w:hAnsi="Times New Roman"/>
          <w:b/>
        </w:rPr>
        <w:t xml:space="preserve">Health and safety/employee accommodation under the </w:t>
      </w:r>
      <w:smartTag w:uri="urn:schemas-microsoft-com:office:smarttags" w:element="place">
        <w:smartTag w:uri="urn:schemas-microsoft-com:office:smarttags" w:element="City">
          <w:r>
            <w:rPr>
              <w:rFonts w:ascii="Times New Roman" w:hAnsi="Times New Roman"/>
              <w:b/>
            </w:rPr>
            <w:t>ADA</w:t>
          </w:r>
        </w:smartTag>
      </w:smartTag>
      <w:r>
        <w:rPr>
          <w:rFonts w:ascii="Times New Roman" w:hAnsi="Times New Roman"/>
        </w:rPr>
        <w:t xml:space="preserve">: Health and safety conditions are at risk. The request should state why full recruitment would endanger the health and/or safety of students, staff, </w:t>
      </w:r>
      <w:proofErr w:type="gramStart"/>
      <w:r>
        <w:rPr>
          <w:rFonts w:ascii="Times New Roman" w:hAnsi="Times New Roman"/>
        </w:rPr>
        <w:t>faculty</w:t>
      </w:r>
      <w:proofErr w:type="gramEnd"/>
      <w:r>
        <w:rPr>
          <w:rFonts w:ascii="Times New Roman" w:hAnsi="Times New Roman"/>
        </w:rPr>
        <w:t xml:space="preserve"> or patients. If an employee is placed in an open and vacant position as a result of an accommodation </w:t>
      </w:r>
      <w:r>
        <w:rPr>
          <w:rFonts w:ascii="Times New Roman" w:hAnsi="Times New Roman"/>
        </w:rPr>
        <w:lastRenderedPageBreak/>
        <w:t>request, a waiver is appropriate, but documentation for the reason for the waiver will be kept in a separate accommodation file and not with the employee’s personnel file.</w:t>
      </w:r>
    </w:p>
    <w:p w:rsidR="008E78CB" w:rsidRDefault="008E78CB">
      <w:pPr>
        <w:ind w:left="360" w:hanging="360"/>
        <w:rPr>
          <w:rFonts w:ascii="Times New Roman" w:hAnsi="Times New Roman"/>
        </w:rPr>
      </w:pPr>
    </w:p>
    <w:p w:rsidR="008E78CB" w:rsidRDefault="008E78CB">
      <w:pPr>
        <w:ind w:left="360" w:hanging="360"/>
        <w:rPr>
          <w:rFonts w:ascii="Times New Roman" w:hAnsi="Times New Roman"/>
        </w:rPr>
      </w:pPr>
      <w:r>
        <w:rPr>
          <w:rFonts w:ascii="Times New Roman" w:hAnsi="Times New Roman"/>
        </w:rPr>
        <w:t>c.</w:t>
      </w:r>
      <w:r>
        <w:rPr>
          <w:rFonts w:ascii="Times New Roman" w:hAnsi="Times New Roman"/>
        </w:rPr>
        <w:tab/>
      </w:r>
      <w:r>
        <w:rPr>
          <w:rFonts w:ascii="Times New Roman" w:hAnsi="Times New Roman"/>
          <w:b/>
        </w:rPr>
        <w:t>Business necessity</w:t>
      </w:r>
      <w:r>
        <w:rPr>
          <w:rFonts w:ascii="Times New Roman" w:hAnsi="Times New Roman"/>
        </w:rPr>
        <w:t>: Full recruitment will have a serious negative impact on the operational effectiveness of a department, or would seriously affect services to students. The request must specify the business necessity requiring the waiver.</w:t>
      </w:r>
    </w:p>
    <w:p w:rsidR="008E78CB" w:rsidRDefault="008E78CB">
      <w:pPr>
        <w:ind w:left="360" w:hanging="360"/>
        <w:rPr>
          <w:rFonts w:ascii="Times New Roman" w:hAnsi="Times New Roman"/>
        </w:rPr>
      </w:pPr>
    </w:p>
    <w:p w:rsidR="008E78CB" w:rsidRDefault="008E78CB">
      <w:pPr>
        <w:ind w:left="360" w:hanging="360"/>
        <w:rPr>
          <w:rFonts w:ascii="Times New Roman" w:hAnsi="Times New Roman"/>
        </w:rPr>
      </w:pPr>
      <w:r>
        <w:rPr>
          <w:rFonts w:ascii="Times New Roman" w:hAnsi="Times New Roman"/>
        </w:rPr>
        <w:t xml:space="preserve">d. </w:t>
      </w:r>
      <w:r>
        <w:rPr>
          <w:rFonts w:ascii="Times New Roman" w:hAnsi="Times New Roman"/>
        </w:rPr>
        <w:tab/>
      </w:r>
      <w:r>
        <w:rPr>
          <w:rFonts w:ascii="Times New Roman" w:hAnsi="Times New Roman"/>
          <w:b/>
        </w:rPr>
        <w:t>Contractual obligation</w:t>
      </w:r>
      <w:r>
        <w:rPr>
          <w:rFonts w:ascii="Times New Roman" w:hAnsi="Times New Roman"/>
        </w:rPr>
        <w:t>: Full recruitment would violate a formal contractual obligation of the University.</w:t>
      </w:r>
    </w:p>
    <w:p w:rsidR="008E78CB" w:rsidRDefault="008E78CB">
      <w:pPr>
        <w:ind w:left="360" w:hanging="360"/>
        <w:rPr>
          <w:rFonts w:ascii="Times New Roman" w:hAnsi="Times New Roman"/>
        </w:rPr>
      </w:pPr>
    </w:p>
    <w:p w:rsidR="008E78CB" w:rsidRDefault="008E78CB">
      <w:pPr>
        <w:ind w:left="360" w:hanging="360"/>
        <w:rPr>
          <w:rFonts w:ascii="Times New Roman" w:hAnsi="Times New Roman"/>
        </w:rPr>
      </w:pPr>
      <w:r>
        <w:rPr>
          <w:rFonts w:ascii="Times New Roman" w:hAnsi="Times New Roman"/>
        </w:rPr>
        <w:t xml:space="preserve">e. </w:t>
      </w:r>
      <w:r>
        <w:rPr>
          <w:rFonts w:ascii="Times New Roman" w:hAnsi="Times New Roman"/>
        </w:rPr>
        <w:tab/>
      </w:r>
      <w:r>
        <w:rPr>
          <w:rFonts w:ascii="Times New Roman" w:hAnsi="Times New Roman"/>
          <w:b/>
        </w:rPr>
        <w:t>Named in grant</w:t>
      </w:r>
      <w:r>
        <w:rPr>
          <w:rFonts w:ascii="Times New Roman" w:hAnsi="Times New Roman"/>
        </w:rPr>
        <w:t>: The candidate is specifically named in a grant. The face page and portion of the grant which names the individual must be included with the waiver request.</w:t>
      </w:r>
    </w:p>
    <w:p w:rsidR="008E78CB" w:rsidRDefault="008E78CB">
      <w:pPr>
        <w:ind w:left="360" w:hanging="360"/>
        <w:rPr>
          <w:rFonts w:ascii="Times New Roman" w:hAnsi="Times New Roman"/>
        </w:rPr>
      </w:pPr>
    </w:p>
    <w:p w:rsidR="008E78CB" w:rsidRDefault="008E78CB">
      <w:pPr>
        <w:ind w:left="360" w:hanging="360"/>
        <w:rPr>
          <w:rFonts w:ascii="Times New Roman" w:hAnsi="Times New Roman"/>
        </w:rPr>
      </w:pPr>
      <w:proofErr w:type="gramStart"/>
      <w:r>
        <w:rPr>
          <w:rFonts w:ascii="Times New Roman" w:hAnsi="Times New Roman"/>
        </w:rPr>
        <w:t>f</w:t>
      </w:r>
      <w:proofErr w:type="gramEnd"/>
      <w:r>
        <w:rPr>
          <w:rFonts w:ascii="Times New Roman" w:hAnsi="Times New Roman"/>
        </w:rPr>
        <w:t>.</w:t>
      </w:r>
      <w:r>
        <w:rPr>
          <w:rFonts w:ascii="Times New Roman" w:hAnsi="Times New Roman"/>
        </w:rPr>
        <w:tab/>
      </w:r>
      <w:r>
        <w:rPr>
          <w:rFonts w:ascii="Times New Roman" w:hAnsi="Times New Roman"/>
          <w:b/>
        </w:rPr>
        <w:t>Partner Assistance Program</w:t>
      </w:r>
      <w:r>
        <w:rPr>
          <w:rFonts w:ascii="Times New Roman" w:hAnsi="Times New Roman"/>
        </w:rPr>
        <w:t xml:space="preserve">: Neither this process nor the Partner Assistance Program provides any expectation or guarantee of employment.  However, should a department choose to make a position available to a qualified and eligible partner pursuant to the program, a Request for Waiver of Recruitment is necessary to complete the </w:t>
      </w:r>
      <w:proofErr w:type="gramStart"/>
      <w:r>
        <w:rPr>
          <w:rFonts w:ascii="Times New Roman" w:hAnsi="Times New Roman"/>
        </w:rPr>
        <w:t>hire.</w:t>
      </w:r>
      <w:proofErr w:type="gramEnd"/>
    </w:p>
    <w:p w:rsidR="008E78CB" w:rsidRDefault="008E78CB">
      <w:pPr>
        <w:ind w:left="360" w:hanging="360"/>
        <w:rPr>
          <w:rFonts w:ascii="Times New Roman" w:hAnsi="Times New Roman"/>
        </w:rPr>
      </w:pPr>
    </w:p>
    <w:p w:rsidR="008E78CB" w:rsidRDefault="008E78CB">
      <w:pPr>
        <w:ind w:left="360" w:hanging="360"/>
        <w:rPr>
          <w:rFonts w:ascii="Times New Roman" w:hAnsi="Times New Roman"/>
        </w:rPr>
      </w:pPr>
      <w:r>
        <w:t>g.</w:t>
      </w:r>
      <w:r>
        <w:tab/>
      </w:r>
      <w:r>
        <w:rPr>
          <w:rFonts w:ascii="Times New Roman" w:hAnsi="Times New Roman"/>
          <w:b/>
        </w:rPr>
        <w:t>Faculty appointments</w:t>
      </w:r>
      <w:r>
        <w:rPr>
          <w:rFonts w:ascii="Times New Roman" w:hAnsi="Times New Roman"/>
        </w:rPr>
        <w:t xml:space="preserve">: Although a competitive process is the preferred hiring process for all positions, non-tenure-track faculty positions, such as one-year, temporary, visiting, research, clinical and practice positions may sometimes be filled by this waiver process, if in the best interests of the university. Non-tenure track faculty hired on a waiver of recruitment may not be reappointed unless special circumstances exist and prior approval has been obtained from the hiring authority and the Office of Affirmative Action and Equal Opportunity. </w:t>
      </w:r>
      <w:proofErr w:type="gramStart"/>
      <w:r>
        <w:rPr>
          <w:rFonts w:ascii="Times New Roman" w:hAnsi="Times New Roman"/>
        </w:rPr>
        <w:t>Unique or self–supporting positions, which would not exist but for the unique qualifications or contributions of the individual, may be appropriate for waiver of recruitment.</w:t>
      </w:r>
      <w:proofErr w:type="gramEnd"/>
      <w:r>
        <w:rPr>
          <w:rFonts w:ascii="Times New Roman" w:hAnsi="Times New Roman"/>
        </w:rPr>
        <w:t xml:space="preserve"> This typically results in the appointment as research faculty. Except in rare Partner Assistance Program situations, full recruitment will routinely be required for tenure-track faculty positions. Occasional exceptions may be made for a unique opportunity to fill an instructional need, correct an underutilization or retain a committed faculty member, such as one who has achieved a terminal degree. Tenure-track positions which are vacant because of an emergency situation, i.e., sickness, death, sudden resignation, will routinely be filled on a temporary basis by a waiver of recruitment, contingent on the unit starting full recruitment within a reasonable time, usually the next semester or academic-year.</w:t>
      </w:r>
      <w:r>
        <w:t xml:space="preserve"> </w:t>
      </w:r>
      <w:r>
        <w:rPr>
          <w:rFonts w:ascii="Times New Roman" w:hAnsi="Times New Roman"/>
        </w:rPr>
        <w:t xml:space="preserve">Appointment of part time, non-benefit eligible non-tenure track faculty is not covered by this policy. Pursuant to Section </w:t>
      </w:r>
      <w:proofErr w:type="gramStart"/>
      <w:r>
        <w:rPr>
          <w:rFonts w:ascii="Times New Roman" w:hAnsi="Times New Roman"/>
        </w:rPr>
        <w:t>1.3.2  of</w:t>
      </w:r>
      <w:proofErr w:type="gramEnd"/>
      <w:r>
        <w:rPr>
          <w:rFonts w:ascii="Times New Roman" w:hAnsi="Times New Roman"/>
        </w:rPr>
        <w:t xml:space="preserve"> the Conditions of Faculty Service, those appointments are made by the hiring policy adopted by the academic department and approved by the provost.</w:t>
      </w:r>
    </w:p>
    <w:p w:rsidR="008E78CB" w:rsidRDefault="008E78CB">
      <w:pPr>
        <w:ind w:left="360" w:hanging="360"/>
        <w:rPr>
          <w:rFonts w:ascii="Times New Roman" w:hAnsi="Times New Roman"/>
        </w:rPr>
      </w:pPr>
    </w:p>
    <w:p w:rsidR="008E78CB" w:rsidRDefault="008E78CB">
      <w:pPr>
        <w:ind w:left="360" w:hanging="360"/>
      </w:pPr>
      <w:r>
        <w:rPr>
          <w:rFonts w:ascii="Times New Roman" w:hAnsi="Times New Roman"/>
        </w:rPr>
        <w:br w:type="page"/>
      </w: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24pt">
            <v:imagedata r:id="rId7" o:title=""/>
          </v:shape>
        </w:pict>
      </w:r>
      <w:r>
        <w:tab/>
      </w:r>
      <w:r>
        <w:tab/>
      </w:r>
      <w:r>
        <w:tab/>
      </w:r>
      <w:r>
        <w:tab/>
      </w:r>
      <w:r>
        <w:tab/>
      </w:r>
      <w:r>
        <w:tab/>
      </w:r>
      <w:r>
        <w:tab/>
      </w:r>
    </w:p>
    <w:p w:rsidR="008E78CB" w:rsidRDefault="008E78CB">
      <w:pPr>
        <w:ind w:left="360" w:hanging="360"/>
        <w:jc w:val="center"/>
        <w:rPr>
          <w:b/>
          <w:sz w:val="36"/>
          <w:szCs w:val="36"/>
        </w:rPr>
      </w:pPr>
      <w:r>
        <w:rPr>
          <w:b/>
          <w:sz w:val="36"/>
          <w:szCs w:val="36"/>
        </w:rPr>
        <w:t>Request for Waiver of Re</w:t>
      </w:r>
      <w:r>
        <w:rPr>
          <w:b/>
          <w:sz w:val="36"/>
        </w:rPr>
        <w:t>cruitment</w:t>
      </w:r>
    </w:p>
    <w:p w:rsidR="008E78CB" w:rsidRDefault="008E78CB">
      <w:pPr>
        <w:pStyle w:val="Heading1"/>
        <w:pBdr>
          <w:bottom w:val="single" w:sz="4" w:space="0" w:color="auto"/>
        </w:pBdr>
        <w:ind w:right="180"/>
        <w:rPr>
          <w:sz w:val="24"/>
          <w:szCs w:val="24"/>
        </w:rPr>
      </w:pPr>
      <w:r>
        <w:rPr>
          <w:sz w:val="24"/>
          <w:szCs w:val="24"/>
        </w:rPr>
        <w:t>For Faculty and Academic Professionals</w:t>
      </w:r>
    </w:p>
    <w:p w:rsidR="008E78CB" w:rsidRDefault="008E78CB">
      <w:pPr>
        <w:tabs>
          <w:tab w:val="left" w:pos="2880"/>
          <w:tab w:val="left" w:pos="5850"/>
        </w:tabs>
        <w:ind w:left="180" w:right="180"/>
        <w:rPr>
          <w:rFonts w:ascii="Arial Black" w:hAnsi="Arial Black"/>
        </w:rPr>
        <w:sectPr w:rsidR="008E78CB">
          <w:footerReference w:type="default" r:id="rId8"/>
          <w:pgSz w:w="12240" w:h="15840"/>
          <w:pgMar w:top="720" w:right="720" w:bottom="720" w:left="720" w:header="720" w:footer="720" w:gutter="0"/>
          <w:cols w:space="720"/>
          <w:docGrid w:linePitch="360"/>
        </w:sectPr>
      </w:pPr>
    </w:p>
    <w:p w:rsidR="008E78CB" w:rsidRDefault="008E78CB">
      <w:pPr>
        <w:tabs>
          <w:tab w:val="left" w:pos="2880"/>
          <w:tab w:val="left" w:pos="5850"/>
        </w:tabs>
        <w:ind w:left="180" w:right="180"/>
        <w:jc w:val="center"/>
        <w:rPr>
          <w:rFonts w:cs="Arial"/>
          <w:sz w:val="20"/>
          <w:szCs w:val="20"/>
        </w:rPr>
      </w:pPr>
      <w:proofErr w:type="gramStart"/>
      <w:r>
        <w:rPr>
          <w:rFonts w:cs="Arial"/>
          <w:sz w:val="20"/>
          <w:szCs w:val="20"/>
        </w:rPr>
        <w:lastRenderedPageBreak/>
        <w:t>Questions?</w:t>
      </w:r>
      <w:proofErr w:type="gramEnd"/>
      <w:r>
        <w:rPr>
          <w:rFonts w:cs="Arial"/>
          <w:sz w:val="20"/>
          <w:szCs w:val="20"/>
        </w:rPr>
        <w:t xml:space="preserve"> Call Affirmative Action at (928) 523-3312</w:t>
      </w:r>
    </w:p>
    <w:p w:rsidR="008E78CB" w:rsidRDefault="008E78CB">
      <w:pPr>
        <w:tabs>
          <w:tab w:val="left" w:pos="2880"/>
          <w:tab w:val="left" w:pos="5850"/>
        </w:tabs>
        <w:ind w:left="180" w:right="180"/>
        <w:jc w:val="center"/>
        <w:rPr>
          <w:rFonts w:ascii="Arial Black" w:hAnsi="Arial Black"/>
        </w:rPr>
      </w:pPr>
      <w:r>
        <w:rPr>
          <w:rFonts w:ascii="Arial Black" w:hAnsi="Arial Black"/>
        </w:rPr>
        <w:t>Check One</w:t>
      </w:r>
    </w:p>
    <w:p w:rsidR="008E78CB" w:rsidRDefault="008E78CB">
      <w:pPr>
        <w:tabs>
          <w:tab w:val="left" w:pos="2880"/>
          <w:tab w:val="left" w:pos="5850"/>
        </w:tabs>
        <w:ind w:left="180" w:right="180"/>
        <w:jc w:val="center"/>
        <w:rPr>
          <w:rFonts w:ascii="Arial Black" w:hAnsi="Arial Black"/>
        </w:rPr>
      </w:pPr>
      <w:r>
        <w:rPr>
          <w:b/>
        </w:rPr>
        <w:fldChar w:fldCharType="begin">
          <w:ffData>
            <w:name w:val="Check7"/>
            <w:enabled/>
            <w:calcOnExit w:val="0"/>
            <w:checkBox>
              <w:sizeAuto/>
              <w:default w:val="0"/>
              <w:checked w:val="0"/>
            </w:checkBox>
          </w:ffData>
        </w:fldChar>
      </w:r>
      <w:bookmarkStart w:id="0" w:name="Check7"/>
      <w:r>
        <w:rPr>
          <w:b/>
        </w:rPr>
        <w:instrText xml:space="preserve"> FORMCHECKBOX </w:instrText>
      </w:r>
      <w:r>
        <w:rPr>
          <w:b/>
        </w:rPr>
      </w:r>
      <w:r>
        <w:rPr>
          <w:b/>
        </w:rPr>
        <w:fldChar w:fldCharType="end"/>
      </w:r>
      <w:bookmarkEnd w:id="0"/>
      <w:r>
        <w:rPr>
          <w:b/>
        </w:rPr>
        <w:t>Faculty</w:t>
      </w:r>
      <w:r>
        <w:rPr>
          <w:b/>
        </w:rPr>
        <w:tab/>
      </w:r>
      <w:r>
        <w:rPr>
          <w:b/>
        </w:rPr>
        <w:fldChar w:fldCharType="begin">
          <w:ffData>
            <w:name w:val="Check8"/>
            <w:enabled/>
            <w:calcOnExit w:val="0"/>
            <w:checkBox>
              <w:sizeAuto/>
              <w:default w:val="0"/>
              <w:checked w:val="0"/>
            </w:checkBox>
          </w:ffData>
        </w:fldChar>
      </w:r>
      <w:bookmarkStart w:id="1" w:name="Check8"/>
      <w:r>
        <w:rPr>
          <w:b/>
        </w:rPr>
        <w:instrText xml:space="preserve"> FORMCHECKBOX </w:instrText>
      </w:r>
      <w:r>
        <w:rPr>
          <w:b/>
        </w:rPr>
      </w:r>
      <w:r>
        <w:rPr>
          <w:b/>
        </w:rPr>
        <w:fldChar w:fldCharType="end"/>
      </w:r>
      <w:bookmarkEnd w:id="1"/>
      <w:r>
        <w:rPr>
          <w:b/>
        </w:rPr>
        <w:t>Academic Professional</w:t>
      </w:r>
    </w:p>
    <w:p w:rsidR="008E78CB" w:rsidRDefault="008E78CB">
      <w:pPr>
        <w:tabs>
          <w:tab w:val="left" w:pos="2880"/>
          <w:tab w:val="left" w:pos="5850"/>
        </w:tabs>
        <w:ind w:left="180" w:right="18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5508"/>
      </w:tblGrid>
      <w:tr w:rsidR="008E78CB" w:rsidTr="00C81BF3">
        <w:tc>
          <w:tcPr>
            <w:tcW w:w="11016" w:type="dxa"/>
            <w:gridSpan w:val="2"/>
            <w:shd w:val="clear" w:color="auto" w:fill="CCCCCC"/>
          </w:tcPr>
          <w:p w:rsidR="008E78CB" w:rsidRPr="00C81BF3" w:rsidRDefault="008E78CB" w:rsidP="00C81BF3">
            <w:pPr>
              <w:ind w:right="180"/>
              <w:jc w:val="center"/>
              <w:rPr>
                <w:b/>
              </w:rPr>
            </w:pPr>
            <w:r w:rsidRPr="00C81BF3">
              <w:rPr>
                <w:b/>
              </w:rPr>
              <w:t>Candidate Information</w:t>
            </w:r>
          </w:p>
        </w:tc>
      </w:tr>
      <w:tr w:rsidR="008E78CB" w:rsidTr="00C81BF3">
        <w:tc>
          <w:tcPr>
            <w:tcW w:w="5508" w:type="dxa"/>
            <w:shd w:val="clear" w:color="auto" w:fill="auto"/>
          </w:tcPr>
          <w:p w:rsidR="008E78CB" w:rsidRDefault="008E78CB" w:rsidP="00C81BF3">
            <w:pPr>
              <w:ind w:right="180"/>
            </w:pPr>
            <w:r>
              <w:t xml:space="preserve">Name: </w:t>
            </w:r>
            <w:r>
              <w:fldChar w:fldCharType="begin">
                <w:ffData>
                  <w:name w:val="Text41"/>
                  <w:enabled/>
                  <w:calcOnExit w:val="0"/>
                  <w:textInput/>
                </w:ffData>
              </w:fldChar>
            </w:r>
            <w:bookmarkStart w:id="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508" w:type="dxa"/>
            <w:shd w:val="clear" w:color="auto" w:fill="auto"/>
          </w:tcPr>
          <w:p w:rsidR="008E78CB" w:rsidRDefault="008E78CB" w:rsidP="00C81BF3">
            <w:pPr>
              <w:ind w:right="180"/>
            </w:pPr>
            <w:r>
              <w:t>Empl</w:t>
            </w:r>
            <w:r w:rsidR="00D30892">
              <w:t xml:space="preserve"> </w:t>
            </w:r>
            <w:r>
              <w:t xml:space="preserve">ID/SSN: </w:t>
            </w:r>
            <w:r>
              <w:fldChar w:fldCharType="begin">
                <w:ffData>
                  <w:name w:val="Text42"/>
                  <w:enabled/>
                  <w:calcOnExit w:val="0"/>
                  <w:textInput/>
                </w:ffData>
              </w:fldChar>
            </w:r>
            <w:bookmarkStart w:id="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8E78CB" w:rsidTr="00C81BF3">
        <w:tc>
          <w:tcPr>
            <w:tcW w:w="5508" w:type="dxa"/>
            <w:shd w:val="clear" w:color="auto" w:fill="auto"/>
          </w:tcPr>
          <w:p w:rsidR="008E78CB" w:rsidRDefault="008E78CB" w:rsidP="00C81BF3">
            <w:pPr>
              <w:ind w:right="180"/>
            </w:pPr>
            <w:r>
              <w:t xml:space="preserve">Current NAU Employee: </w:t>
            </w:r>
            <w:r>
              <w:fldChar w:fldCharType="begin">
                <w:ffData>
                  <w:name w:val="Check24"/>
                  <w:enabled/>
                  <w:calcOnExit w:val="0"/>
                  <w:checkBox>
                    <w:sizeAuto/>
                    <w:default w:val="0"/>
                    <w:checked w:val="0"/>
                  </w:checkBox>
                </w:ffData>
              </w:fldChar>
            </w:r>
            <w:bookmarkStart w:id="4" w:name="Check24"/>
            <w:r>
              <w:instrText xml:space="preserve"> FORMCHECKBOX </w:instrText>
            </w:r>
            <w:r>
              <w:fldChar w:fldCharType="end"/>
            </w:r>
            <w:bookmarkEnd w:id="4"/>
            <w:r>
              <w:t xml:space="preserve"> Yes     </w:t>
            </w:r>
            <w:r>
              <w:fldChar w:fldCharType="begin">
                <w:ffData>
                  <w:name w:val="Check25"/>
                  <w:enabled/>
                  <w:calcOnExit w:val="0"/>
                  <w:checkBox>
                    <w:sizeAuto/>
                    <w:default w:val="0"/>
                    <w:checked w:val="0"/>
                  </w:checkBox>
                </w:ffData>
              </w:fldChar>
            </w:r>
            <w:bookmarkStart w:id="5" w:name="Check25"/>
            <w:r>
              <w:instrText xml:space="preserve"> FORMCHECKBOX </w:instrText>
            </w:r>
            <w:r>
              <w:fldChar w:fldCharType="end"/>
            </w:r>
            <w:bookmarkEnd w:id="5"/>
            <w:r>
              <w:t xml:space="preserve"> No</w:t>
            </w:r>
          </w:p>
        </w:tc>
        <w:tc>
          <w:tcPr>
            <w:tcW w:w="5508" w:type="dxa"/>
            <w:shd w:val="clear" w:color="auto" w:fill="auto"/>
          </w:tcPr>
          <w:p w:rsidR="008E78CB" w:rsidRDefault="008E78CB" w:rsidP="00C81BF3">
            <w:pPr>
              <w:ind w:right="180"/>
            </w:pPr>
          </w:p>
        </w:tc>
      </w:tr>
      <w:tr w:rsidR="008E78CB" w:rsidRPr="00C81BF3" w:rsidTr="00C81BF3">
        <w:tc>
          <w:tcPr>
            <w:tcW w:w="11016" w:type="dxa"/>
            <w:gridSpan w:val="2"/>
            <w:shd w:val="clear" w:color="auto" w:fill="auto"/>
          </w:tcPr>
          <w:p w:rsidR="008E78CB" w:rsidRPr="00C81BF3" w:rsidRDefault="008E78CB" w:rsidP="00C81BF3">
            <w:pPr>
              <w:tabs>
                <w:tab w:val="center" w:pos="5310"/>
              </w:tabs>
              <w:ind w:right="180"/>
              <w:rPr>
                <w:sz w:val="16"/>
                <w:szCs w:val="16"/>
              </w:rPr>
            </w:pPr>
            <w:r w:rsidRPr="00C81BF3">
              <w:rPr>
                <w:sz w:val="16"/>
                <w:szCs w:val="16"/>
              </w:rPr>
              <w:t>Attach current CV for candidate.</w:t>
            </w:r>
            <w:r w:rsidRPr="00C81BF3">
              <w:rPr>
                <w:sz w:val="16"/>
                <w:szCs w:val="16"/>
              </w:rPr>
              <w:tab/>
            </w:r>
          </w:p>
        </w:tc>
      </w:tr>
    </w:tbl>
    <w:p w:rsidR="008E78CB" w:rsidRDefault="008E78CB">
      <w:pPr>
        <w:ind w:left="180" w:right="1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260"/>
        <w:gridCol w:w="1350"/>
        <w:gridCol w:w="4158"/>
      </w:tblGrid>
      <w:tr w:rsidR="008E78CB" w:rsidTr="00C81BF3">
        <w:tc>
          <w:tcPr>
            <w:tcW w:w="11016" w:type="dxa"/>
            <w:gridSpan w:val="4"/>
            <w:shd w:val="clear" w:color="auto" w:fill="CCCCCC"/>
          </w:tcPr>
          <w:p w:rsidR="008E78CB" w:rsidRPr="00C81BF3" w:rsidRDefault="008E78CB" w:rsidP="00C81BF3">
            <w:pPr>
              <w:ind w:right="180"/>
              <w:jc w:val="center"/>
              <w:rPr>
                <w:b/>
              </w:rPr>
            </w:pPr>
            <w:r w:rsidRPr="00C81BF3">
              <w:rPr>
                <w:b/>
              </w:rPr>
              <w:t>Position Information</w:t>
            </w:r>
          </w:p>
        </w:tc>
      </w:tr>
      <w:tr w:rsidR="00D30892" w:rsidTr="00D30892">
        <w:tc>
          <w:tcPr>
            <w:tcW w:w="5508" w:type="dxa"/>
            <w:gridSpan w:val="2"/>
            <w:shd w:val="clear" w:color="auto" w:fill="auto"/>
          </w:tcPr>
          <w:p w:rsidR="00D30892" w:rsidRDefault="00D30892" w:rsidP="00D30892">
            <w:pPr>
              <w:ind w:right="180"/>
            </w:pPr>
            <w:r>
              <w:t xml:space="preserve">Job Title of position to waive: </w:t>
            </w:r>
            <w:r>
              <w:fldChar w:fldCharType="begin">
                <w:ffData>
                  <w:name w:val="Text34"/>
                  <w:enabled/>
                  <w:calcOnExit w:val="0"/>
                  <w:textInput/>
                </w:ffData>
              </w:fldChar>
            </w:r>
            <w:bookmarkStart w:id="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p>
        </w:tc>
        <w:tc>
          <w:tcPr>
            <w:tcW w:w="5508" w:type="dxa"/>
            <w:gridSpan w:val="2"/>
            <w:shd w:val="clear" w:color="auto" w:fill="auto"/>
          </w:tcPr>
          <w:p w:rsidR="00D30892" w:rsidRDefault="00D30892" w:rsidP="00C81BF3">
            <w:pPr>
              <w:ind w:right="180"/>
            </w:pPr>
            <w:r w:rsidRPr="00D30892">
              <w:rPr>
                <w:sz w:val="22"/>
              </w:rPr>
              <w:t xml:space="preserve">College/Department: </w:t>
            </w:r>
            <w:r w:rsidRPr="00D30892">
              <w:rPr>
                <w:sz w:val="22"/>
              </w:rPr>
              <w:fldChar w:fldCharType="begin">
                <w:ffData>
                  <w:name w:val="Text36"/>
                  <w:enabled/>
                  <w:calcOnExit w:val="0"/>
                  <w:textInput/>
                </w:ffData>
              </w:fldChar>
            </w:r>
            <w:bookmarkStart w:id="7" w:name="Text36"/>
            <w:r w:rsidRPr="00D30892">
              <w:rPr>
                <w:sz w:val="22"/>
              </w:rPr>
              <w:instrText xml:space="preserve"> FORMTEXT </w:instrText>
            </w:r>
            <w:r w:rsidRPr="00D30892">
              <w:rPr>
                <w:sz w:val="22"/>
              </w:rPr>
            </w:r>
            <w:r w:rsidRPr="00D30892">
              <w:rPr>
                <w:sz w:val="22"/>
              </w:rPr>
              <w:fldChar w:fldCharType="separate"/>
            </w:r>
            <w:r w:rsidRPr="00D30892">
              <w:rPr>
                <w:noProof/>
                <w:sz w:val="22"/>
              </w:rPr>
              <w:t> </w:t>
            </w:r>
            <w:r w:rsidRPr="00D30892">
              <w:rPr>
                <w:noProof/>
                <w:sz w:val="22"/>
              </w:rPr>
              <w:t> </w:t>
            </w:r>
            <w:r w:rsidRPr="00D30892">
              <w:rPr>
                <w:noProof/>
                <w:sz w:val="22"/>
              </w:rPr>
              <w:t> </w:t>
            </w:r>
            <w:r w:rsidRPr="00D30892">
              <w:rPr>
                <w:noProof/>
                <w:sz w:val="22"/>
              </w:rPr>
              <w:t> </w:t>
            </w:r>
            <w:r w:rsidRPr="00D30892">
              <w:rPr>
                <w:noProof/>
                <w:sz w:val="22"/>
              </w:rPr>
              <w:t> </w:t>
            </w:r>
            <w:r w:rsidRPr="00D30892">
              <w:rPr>
                <w:sz w:val="22"/>
              </w:rPr>
              <w:fldChar w:fldCharType="end"/>
            </w:r>
            <w:bookmarkEnd w:id="7"/>
          </w:p>
        </w:tc>
      </w:tr>
      <w:tr w:rsidR="00D30892" w:rsidTr="00D30892">
        <w:tc>
          <w:tcPr>
            <w:tcW w:w="11016" w:type="dxa"/>
            <w:gridSpan w:val="4"/>
            <w:shd w:val="clear" w:color="auto" w:fill="auto"/>
          </w:tcPr>
          <w:p w:rsidR="00D30892" w:rsidRPr="00D30892" w:rsidRDefault="00D30892" w:rsidP="000A2C10">
            <w:pPr>
              <w:ind w:right="180"/>
              <w:rPr>
                <w:sz w:val="22"/>
              </w:rPr>
            </w:pPr>
            <w:r w:rsidRPr="009F4990">
              <w:t>Financials Dept ID:</w:t>
            </w:r>
            <w:r w:rsidR="000A2C10" w:rsidRPr="009F4990">
              <w:t xml:space="preserve"> </w:t>
            </w:r>
            <w:r w:rsidR="000A2C10" w:rsidRPr="009F4990">
              <w:fldChar w:fldCharType="begin">
                <w:ffData>
                  <w:name w:val="Text37"/>
                  <w:enabled/>
                  <w:calcOnExit w:val="0"/>
                  <w:textInput/>
                </w:ffData>
              </w:fldChar>
            </w:r>
            <w:r w:rsidR="000A2C10" w:rsidRPr="009F4990">
              <w:instrText xml:space="preserve"> FORMTEXT </w:instrText>
            </w:r>
            <w:r w:rsidR="000A2C10" w:rsidRPr="009F4990">
              <w:fldChar w:fldCharType="separate"/>
            </w:r>
            <w:r w:rsidR="000A2C10" w:rsidRPr="009F4990">
              <w:rPr>
                <w:noProof/>
              </w:rPr>
              <w:t> </w:t>
            </w:r>
            <w:r w:rsidR="000A2C10" w:rsidRPr="009F4990">
              <w:rPr>
                <w:noProof/>
              </w:rPr>
              <w:t> </w:t>
            </w:r>
            <w:r w:rsidR="000A2C10" w:rsidRPr="009F4990">
              <w:rPr>
                <w:noProof/>
              </w:rPr>
              <w:t> </w:t>
            </w:r>
            <w:r w:rsidR="000A2C10" w:rsidRPr="009F4990">
              <w:rPr>
                <w:noProof/>
              </w:rPr>
              <w:t> </w:t>
            </w:r>
            <w:r w:rsidR="000A2C10" w:rsidRPr="009F4990">
              <w:rPr>
                <w:noProof/>
              </w:rPr>
              <w:t> </w:t>
            </w:r>
            <w:r w:rsidR="000A2C10" w:rsidRPr="009F4990">
              <w:fldChar w:fldCharType="end"/>
            </w:r>
            <w:r w:rsidR="000A2C10" w:rsidRPr="009F4990">
              <w:t xml:space="preserve"> </w:t>
            </w:r>
            <w:r w:rsidR="000A2C10">
              <w:t xml:space="preserve">       </w:t>
            </w:r>
            <w:r w:rsidRPr="009F4990">
              <w:t xml:space="preserve">Fund: </w:t>
            </w:r>
            <w:r w:rsidRPr="009F4990">
              <w:fldChar w:fldCharType="begin">
                <w:ffData>
                  <w:name w:val="Text37"/>
                  <w:enabled/>
                  <w:calcOnExit w:val="0"/>
                  <w:textInput/>
                </w:ffData>
              </w:fldChar>
            </w:r>
            <w:r w:rsidRPr="009F4990">
              <w:instrText xml:space="preserve"> FORMTEXT </w:instrText>
            </w:r>
            <w:r w:rsidRPr="009F4990">
              <w:fldChar w:fldCharType="separate"/>
            </w:r>
            <w:r w:rsidRPr="009F4990">
              <w:rPr>
                <w:noProof/>
              </w:rPr>
              <w:t> </w:t>
            </w:r>
            <w:r w:rsidRPr="009F4990">
              <w:rPr>
                <w:noProof/>
              </w:rPr>
              <w:t> </w:t>
            </w:r>
            <w:r w:rsidRPr="009F4990">
              <w:rPr>
                <w:noProof/>
              </w:rPr>
              <w:t> </w:t>
            </w:r>
            <w:r w:rsidRPr="009F4990">
              <w:rPr>
                <w:noProof/>
              </w:rPr>
              <w:t> </w:t>
            </w:r>
            <w:r w:rsidRPr="009F4990">
              <w:rPr>
                <w:noProof/>
              </w:rPr>
              <w:t> </w:t>
            </w:r>
            <w:r w:rsidRPr="009F4990">
              <w:fldChar w:fldCharType="end"/>
            </w:r>
            <w:r w:rsidRPr="009F4990">
              <w:t xml:space="preserve">            Program: </w:t>
            </w:r>
            <w:r w:rsidRPr="009F4990">
              <w:fldChar w:fldCharType="begin">
                <w:ffData>
                  <w:name w:val="Text37"/>
                  <w:enabled/>
                  <w:calcOnExit w:val="0"/>
                  <w:textInput/>
                </w:ffData>
              </w:fldChar>
            </w:r>
            <w:r w:rsidRPr="009F4990">
              <w:instrText xml:space="preserve"> FORMTEXT </w:instrText>
            </w:r>
            <w:r w:rsidRPr="009F4990">
              <w:fldChar w:fldCharType="separate"/>
            </w:r>
            <w:r w:rsidRPr="009F4990">
              <w:rPr>
                <w:noProof/>
              </w:rPr>
              <w:t> </w:t>
            </w:r>
            <w:r w:rsidRPr="009F4990">
              <w:rPr>
                <w:noProof/>
              </w:rPr>
              <w:t> </w:t>
            </w:r>
            <w:r w:rsidRPr="009F4990">
              <w:rPr>
                <w:noProof/>
              </w:rPr>
              <w:t> </w:t>
            </w:r>
            <w:r w:rsidRPr="009F4990">
              <w:rPr>
                <w:noProof/>
              </w:rPr>
              <w:t> </w:t>
            </w:r>
            <w:r w:rsidRPr="009F4990">
              <w:rPr>
                <w:noProof/>
              </w:rPr>
              <w:t> </w:t>
            </w:r>
            <w:r w:rsidRPr="009F4990">
              <w:fldChar w:fldCharType="end"/>
            </w:r>
            <w:r w:rsidRPr="009F4990">
              <w:t xml:space="preserve">  </w:t>
            </w:r>
            <w:r w:rsidR="009F4990">
              <w:t xml:space="preserve">                </w:t>
            </w:r>
            <w:r w:rsidRPr="009F4990">
              <w:t>Project:</w:t>
            </w:r>
            <w:r w:rsidR="000A2C10" w:rsidRPr="009F4990">
              <w:t xml:space="preserve"> </w:t>
            </w:r>
            <w:r w:rsidR="000A2C10" w:rsidRPr="009F4990">
              <w:fldChar w:fldCharType="begin">
                <w:ffData>
                  <w:name w:val="Text37"/>
                  <w:enabled/>
                  <w:calcOnExit w:val="0"/>
                  <w:textInput/>
                </w:ffData>
              </w:fldChar>
            </w:r>
            <w:r w:rsidR="000A2C10" w:rsidRPr="009F4990">
              <w:instrText xml:space="preserve"> FORMTEXT </w:instrText>
            </w:r>
            <w:r w:rsidR="000A2C10" w:rsidRPr="009F4990">
              <w:fldChar w:fldCharType="separate"/>
            </w:r>
            <w:r w:rsidR="000A2C10" w:rsidRPr="009F4990">
              <w:rPr>
                <w:noProof/>
              </w:rPr>
              <w:t> </w:t>
            </w:r>
            <w:r w:rsidR="000A2C10" w:rsidRPr="009F4990">
              <w:rPr>
                <w:noProof/>
              </w:rPr>
              <w:t> </w:t>
            </w:r>
            <w:r w:rsidR="000A2C10" w:rsidRPr="009F4990">
              <w:rPr>
                <w:noProof/>
              </w:rPr>
              <w:t> </w:t>
            </w:r>
            <w:r w:rsidR="000A2C10" w:rsidRPr="009F4990">
              <w:rPr>
                <w:noProof/>
              </w:rPr>
              <w:t> </w:t>
            </w:r>
            <w:r w:rsidR="000A2C10" w:rsidRPr="009F4990">
              <w:rPr>
                <w:noProof/>
              </w:rPr>
              <w:t> </w:t>
            </w:r>
            <w:r w:rsidR="000A2C10" w:rsidRPr="009F4990">
              <w:fldChar w:fldCharType="end"/>
            </w:r>
            <w:r w:rsidR="000A2C10" w:rsidRPr="009F4990">
              <w:t xml:space="preserve"> </w:t>
            </w:r>
            <w:r w:rsidR="000A2C10">
              <w:t xml:space="preserve">     </w:t>
            </w:r>
          </w:p>
        </w:tc>
      </w:tr>
      <w:tr w:rsidR="00FF11C4" w:rsidTr="00FF11C4">
        <w:tc>
          <w:tcPr>
            <w:tcW w:w="4248" w:type="dxa"/>
            <w:shd w:val="clear" w:color="auto" w:fill="auto"/>
          </w:tcPr>
          <w:p w:rsidR="00FF11C4" w:rsidRDefault="00FF11C4" w:rsidP="00C81BF3">
            <w:pPr>
              <w:ind w:right="180"/>
            </w:pPr>
            <w:r>
              <w:t>Requested Salary: $</w:t>
            </w:r>
            <w:r>
              <w:fldChar w:fldCharType="begin">
                <w:ffData>
                  <w:name w:val="Text43"/>
                  <w:enabled/>
                  <w:calcOnExit w:val="0"/>
                  <w:textInput/>
                </w:ffData>
              </w:fldChar>
            </w:r>
            <w:bookmarkStart w:id="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610" w:type="dxa"/>
            <w:gridSpan w:val="2"/>
            <w:shd w:val="clear" w:color="auto" w:fill="auto"/>
          </w:tcPr>
          <w:p w:rsidR="00FF11C4" w:rsidRDefault="00FF11C4" w:rsidP="00C81BF3">
            <w:pPr>
              <w:ind w:right="180"/>
            </w:pPr>
            <w:r>
              <w:t xml:space="preserve">Per: </w:t>
            </w:r>
            <w:r>
              <w:fldChar w:fldCharType="begin">
                <w:ffData>
                  <w:name w:val="Text44"/>
                  <w:enabled/>
                  <w:calcOnExit w:val="0"/>
                  <w:textInput/>
                </w:ffData>
              </w:fldChar>
            </w:r>
            <w:bookmarkStart w:id="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9"/>
        <w:tc>
          <w:tcPr>
            <w:tcW w:w="4158" w:type="dxa"/>
            <w:shd w:val="clear" w:color="auto" w:fill="auto"/>
          </w:tcPr>
          <w:p w:rsidR="00FF11C4" w:rsidRDefault="00FF11C4" w:rsidP="00C81BF3">
            <w:pPr>
              <w:ind w:right="180"/>
            </w:pPr>
            <w:r>
              <w:t>Reports to Position #:</w:t>
            </w:r>
            <w:r w:rsidRPr="009F4990">
              <w:fldChar w:fldCharType="begin">
                <w:ffData>
                  <w:name w:val="Text37"/>
                  <w:enabled/>
                  <w:calcOnExit w:val="0"/>
                  <w:textInput/>
                </w:ffData>
              </w:fldChar>
            </w:r>
            <w:r w:rsidRPr="009F4990">
              <w:instrText xml:space="preserve"> FORMTEXT </w:instrText>
            </w:r>
            <w:r w:rsidRPr="009F4990">
              <w:fldChar w:fldCharType="separate"/>
            </w:r>
            <w:r w:rsidRPr="009F4990">
              <w:rPr>
                <w:noProof/>
              </w:rPr>
              <w:t> </w:t>
            </w:r>
            <w:r w:rsidRPr="009F4990">
              <w:rPr>
                <w:noProof/>
              </w:rPr>
              <w:t> </w:t>
            </w:r>
            <w:r w:rsidRPr="009F4990">
              <w:rPr>
                <w:noProof/>
              </w:rPr>
              <w:t> </w:t>
            </w:r>
            <w:r w:rsidRPr="009F4990">
              <w:rPr>
                <w:noProof/>
              </w:rPr>
              <w:t> </w:t>
            </w:r>
            <w:r w:rsidRPr="009F4990">
              <w:rPr>
                <w:noProof/>
              </w:rPr>
              <w:t> </w:t>
            </w:r>
            <w:r w:rsidRPr="009F4990">
              <w:fldChar w:fldCharType="end"/>
            </w:r>
          </w:p>
        </w:tc>
      </w:tr>
      <w:tr w:rsidR="008E78CB" w:rsidTr="00C81BF3">
        <w:tc>
          <w:tcPr>
            <w:tcW w:w="11016" w:type="dxa"/>
            <w:gridSpan w:val="4"/>
            <w:shd w:val="clear" w:color="auto" w:fill="auto"/>
          </w:tcPr>
          <w:p w:rsidR="008E78CB" w:rsidRDefault="008E78CB" w:rsidP="00C81BF3">
            <w:pPr>
              <w:ind w:right="180"/>
            </w:pPr>
            <w:r>
              <w:t xml:space="preserve">Replacement Position:  </w:t>
            </w:r>
            <w:r>
              <w:fldChar w:fldCharType="begin">
                <w:ffData>
                  <w:name w:val="Check24"/>
                  <w:enabled/>
                  <w:calcOnExit w:val="0"/>
                  <w:checkBox>
                    <w:sizeAuto/>
                    <w:default w:val="0"/>
                  </w:checkBox>
                </w:ffData>
              </w:fldChar>
            </w:r>
            <w:r>
              <w:instrText xml:space="preserve"> FORMCHECKBOX </w:instrText>
            </w:r>
            <w:r>
              <w:fldChar w:fldCharType="end"/>
            </w:r>
            <w:r>
              <w:t xml:space="preserve"> Yes     </w:t>
            </w:r>
            <w:r>
              <w:fldChar w:fldCharType="begin">
                <w:ffData>
                  <w:name w:val="Check25"/>
                  <w:enabled/>
                  <w:calcOnExit w:val="0"/>
                  <w:checkBox>
                    <w:sizeAuto/>
                    <w:default w:val="0"/>
                  </w:checkBox>
                </w:ffData>
              </w:fldChar>
            </w:r>
            <w:r>
              <w:instrText xml:space="preserve"> FORMCHECKBOX </w:instrText>
            </w:r>
            <w:r>
              <w:fldChar w:fldCharType="end"/>
            </w:r>
            <w:r>
              <w:t xml:space="preserve"> No           For:</w:t>
            </w:r>
            <w:r w:rsidRPr="00C81BF3">
              <w:rPr>
                <w:sz w:val="16"/>
                <w:szCs w:val="16"/>
              </w:rPr>
              <w:t xml:space="preserve"> </w:t>
            </w:r>
            <w:r w:rsidRPr="00C81BF3">
              <w:rPr>
                <w:sz w:val="16"/>
                <w:szCs w:val="16"/>
              </w:rPr>
              <w:fldChar w:fldCharType="begin">
                <w:ffData>
                  <w:name w:val="Text29"/>
                  <w:enabled/>
                  <w:calcOnExit w:val="0"/>
                  <w:textInput/>
                </w:ffData>
              </w:fldChar>
            </w:r>
            <w:r w:rsidRPr="00C81BF3">
              <w:rPr>
                <w:sz w:val="16"/>
                <w:szCs w:val="16"/>
              </w:rPr>
              <w:instrText xml:space="preserve"> FORMTEXT </w:instrText>
            </w:r>
            <w:r w:rsidRPr="00C81BF3">
              <w:rPr>
                <w:sz w:val="16"/>
                <w:szCs w:val="16"/>
              </w:rPr>
            </w:r>
            <w:r w:rsidRPr="00C81BF3">
              <w:rPr>
                <w:sz w:val="16"/>
                <w:szCs w:val="16"/>
              </w:rPr>
              <w:fldChar w:fldCharType="separate"/>
            </w:r>
            <w:r w:rsidRPr="00C81BF3">
              <w:rPr>
                <w:noProof/>
                <w:sz w:val="16"/>
                <w:szCs w:val="16"/>
              </w:rPr>
              <w:t> </w:t>
            </w:r>
            <w:r w:rsidRPr="00C81BF3">
              <w:rPr>
                <w:noProof/>
                <w:sz w:val="16"/>
                <w:szCs w:val="16"/>
              </w:rPr>
              <w:t> </w:t>
            </w:r>
            <w:r w:rsidRPr="00C81BF3">
              <w:rPr>
                <w:noProof/>
                <w:sz w:val="16"/>
                <w:szCs w:val="16"/>
              </w:rPr>
              <w:t> </w:t>
            </w:r>
            <w:r w:rsidRPr="00C81BF3">
              <w:rPr>
                <w:noProof/>
                <w:sz w:val="16"/>
                <w:szCs w:val="16"/>
              </w:rPr>
              <w:t> </w:t>
            </w:r>
            <w:r w:rsidRPr="00C81BF3">
              <w:rPr>
                <w:noProof/>
                <w:sz w:val="16"/>
                <w:szCs w:val="16"/>
              </w:rPr>
              <w:t> </w:t>
            </w:r>
            <w:r w:rsidRPr="00C81BF3">
              <w:rPr>
                <w:sz w:val="16"/>
                <w:szCs w:val="16"/>
              </w:rPr>
              <w:fldChar w:fldCharType="end"/>
            </w:r>
          </w:p>
        </w:tc>
      </w:tr>
      <w:tr w:rsidR="008E78CB" w:rsidTr="00C81BF3">
        <w:tc>
          <w:tcPr>
            <w:tcW w:w="5508" w:type="dxa"/>
            <w:gridSpan w:val="2"/>
            <w:shd w:val="clear" w:color="auto" w:fill="auto"/>
          </w:tcPr>
          <w:p w:rsidR="008E78CB" w:rsidRDefault="008E78CB" w:rsidP="00C81BF3">
            <w:pPr>
              <w:ind w:right="180"/>
            </w:pPr>
            <w:r>
              <w:t xml:space="preserve">Grant Funded Position: </w:t>
            </w:r>
            <w:r>
              <w:fldChar w:fldCharType="begin">
                <w:ffData>
                  <w:name w:val="Check24"/>
                  <w:enabled/>
                  <w:calcOnExit w:val="0"/>
                  <w:checkBox>
                    <w:sizeAuto/>
                    <w:default w:val="0"/>
                  </w:checkBox>
                </w:ffData>
              </w:fldChar>
            </w:r>
            <w:r>
              <w:instrText xml:space="preserve"> FORMCHECKBOX </w:instrText>
            </w:r>
            <w:r>
              <w:fldChar w:fldCharType="end"/>
            </w:r>
            <w:r>
              <w:t xml:space="preserve"> Yes     </w:t>
            </w:r>
            <w:r>
              <w:fldChar w:fldCharType="begin">
                <w:ffData>
                  <w:name w:val="Check25"/>
                  <w:enabled/>
                  <w:calcOnExit w:val="0"/>
                  <w:checkBox>
                    <w:sizeAuto/>
                    <w:default w:val="0"/>
                  </w:checkBox>
                </w:ffData>
              </w:fldChar>
            </w:r>
            <w:r>
              <w:instrText xml:space="preserve"> FORMCHECKBOX </w:instrText>
            </w:r>
            <w:r>
              <w:fldChar w:fldCharType="end"/>
            </w:r>
            <w:r>
              <w:t xml:space="preserve"> No       </w:t>
            </w:r>
          </w:p>
        </w:tc>
        <w:tc>
          <w:tcPr>
            <w:tcW w:w="5508" w:type="dxa"/>
            <w:gridSpan w:val="2"/>
            <w:shd w:val="clear" w:color="auto" w:fill="auto"/>
          </w:tcPr>
          <w:p w:rsidR="008E78CB" w:rsidRDefault="008E78CB" w:rsidP="00C81BF3">
            <w:pPr>
              <w:ind w:right="180"/>
            </w:pPr>
            <w:r>
              <w:t xml:space="preserve">Distance Learning: </w:t>
            </w:r>
            <w:r>
              <w:fldChar w:fldCharType="begin">
                <w:ffData>
                  <w:name w:val="Check24"/>
                  <w:enabled/>
                  <w:calcOnExit w:val="0"/>
                  <w:checkBox>
                    <w:sizeAuto/>
                    <w:default w:val="0"/>
                  </w:checkBox>
                </w:ffData>
              </w:fldChar>
            </w:r>
            <w:r>
              <w:instrText xml:space="preserve"> FORMCHECKBOX </w:instrText>
            </w:r>
            <w:r>
              <w:fldChar w:fldCharType="end"/>
            </w:r>
            <w:r>
              <w:t xml:space="preserve"> Yes     </w:t>
            </w:r>
            <w:r>
              <w:fldChar w:fldCharType="begin">
                <w:ffData>
                  <w:name w:val="Check25"/>
                  <w:enabled/>
                  <w:calcOnExit w:val="0"/>
                  <w:checkBox>
                    <w:sizeAuto/>
                    <w:default w:val="0"/>
                  </w:checkBox>
                </w:ffData>
              </w:fldChar>
            </w:r>
            <w:r>
              <w:instrText xml:space="preserve"> FORMCHECKBOX </w:instrText>
            </w:r>
            <w:r>
              <w:fldChar w:fldCharType="end"/>
            </w:r>
            <w:r>
              <w:t xml:space="preserve"> No       </w:t>
            </w:r>
          </w:p>
        </w:tc>
      </w:tr>
      <w:tr w:rsidR="008E78CB" w:rsidTr="00C81BF3">
        <w:tc>
          <w:tcPr>
            <w:tcW w:w="11016" w:type="dxa"/>
            <w:gridSpan w:val="4"/>
            <w:shd w:val="clear" w:color="auto" w:fill="auto"/>
          </w:tcPr>
          <w:p w:rsidR="008E78CB" w:rsidRDefault="008E78CB" w:rsidP="00C81BF3">
            <w:pPr>
              <w:ind w:right="180"/>
            </w:pPr>
            <w:r>
              <w:t xml:space="preserve">Status: </w:t>
            </w:r>
            <w:r>
              <w:fldChar w:fldCharType="begin">
                <w:ffData>
                  <w:name w:val="Check26"/>
                  <w:enabled/>
                  <w:calcOnExit w:val="0"/>
                  <w:checkBox>
                    <w:sizeAuto/>
                    <w:default w:val="0"/>
                  </w:checkBox>
                </w:ffData>
              </w:fldChar>
            </w:r>
            <w:r>
              <w:instrText xml:space="preserve"> FORMCHECKBOX </w:instrText>
            </w:r>
            <w:r>
              <w:fldChar w:fldCharType="end"/>
            </w:r>
            <w:r>
              <w:t xml:space="preserve"> Full-time  </w:t>
            </w:r>
            <w:r>
              <w:fldChar w:fldCharType="begin">
                <w:ffData>
                  <w:name w:val="Check27"/>
                  <w:enabled/>
                  <w:calcOnExit w:val="0"/>
                  <w:checkBox>
                    <w:sizeAuto/>
                    <w:default w:val="0"/>
                  </w:checkBox>
                </w:ffData>
              </w:fldChar>
            </w:r>
            <w:r>
              <w:instrText xml:space="preserve"> FORMCHECKBOX </w:instrText>
            </w:r>
            <w:r>
              <w:fldChar w:fldCharType="end"/>
            </w:r>
            <w:r>
              <w:t xml:space="preserve"> Part-time   </w:t>
            </w:r>
            <w:r>
              <w:fldChar w:fldCharType="begin">
                <w:ffData>
                  <w:name w:val="Check28"/>
                  <w:enabled/>
                  <w:calcOnExit w:val="0"/>
                  <w:checkBox>
                    <w:sizeAuto/>
                    <w:default w:val="0"/>
                  </w:checkBox>
                </w:ffData>
              </w:fldChar>
            </w:r>
            <w:r>
              <w:instrText xml:space="preserve"> FORMCHECKBOX </w:instrText>
            </w:r>
            <w:r>
              <w:fldChar w:fldCharType="end"/>
            </w:r>
            <w:r>
              <w:t xml:space="preserve"> Fiscal Year  </w:t>
            </w:r>
            <w:r>
              <w:fldChar w:fldCharType="begin">
                <w:ffData>
                  <w:name w:val="Check31"/>
                  <w:enabled/>
                  <w:calcOnExit w:val="0"/>
                  <w:checkBox>
                    <w:sizeAuto/>
                    <w:default w:val="0"/>
                  </w:checkBox>
                </w:ffData>
              </w:fldChar>
            </w:r>
            <w:r>
              <w:instrText xml:space="preserve"> FORMCHECKBOX </w:instrText>
            </w:r>
            <w:r>
              <w:fldChar w:fldCharType="end"/>
            </w:r>
            <w:r>
              <w:t xml:space="preserve"> Academic Year    </w:t>
            </w:r>
            <w:r>
              <w:fldChar w:fldCharType="begin">
                <w:ffData>
                  <w:name w:val="Check32"/>
                  <w:enabled/>
                  <w:calcOnExit w:val="0"/>
                  <w:checkBox>
                    <w:sizeAuto/>
                    <w:default w:val="0"/>
                  </w:checkBox>
                </w:ffData>
              </w:fldChar>
            </w:r>
            <w:r>
              <w:instrText xml:space="preserve"> FORMCHECKBOX </w:instrText>
            </w:r>
            <w:r>
              <w:fldChar w:fldCharType="end"/>
            </w:r>
            <w:r>
              <w:t xml:space="preserve"> Other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78CB" w:rsidRPr="00C81BF3" w:rsidTr="00C81BF3">
        <w:tc>
          <w:tcPr>
            <w:tcW w:w="11016" w:type="dxa"/>
            <w:gridSpan w:val="4"/>
            <w:shd w:val="clear" w:color="auto" w:fill="auto"/>
          </w:tcPr>
          <w:p w:rsidR="008E78CB" w:rsidRPr="00C81BF3" w:rsidRDefault="008E78CB" w:rsidP="00C81BF3">
            <w:pPr>
              <w:ind w:right="180"/>
              <w:rPr>
                <w:sz w:val="16"/>
                <w:szCs w:val="16"/>
              </w:rPr>
            </w:pPr>
            <w:r>
              <w:t xml:space="preserve">Position is Safety/Security Sensitive: </w:t>
            </w:r>
            <w:r>
              <w:fldChar w:fldCharType="begin">
                <w:ffData>
                  <w:name w:val="Check29"/>
                  <w:enabled/>
                  <w:calcOnExit w:val="0"/>
                  <w:checkBox>
                    <w:sizeAuto/>
                    <w:default w:val="0"/>
                  </w:checkBox>
                </w:ffData>
              </w:fldChar>
            </w:r>
            <w:r>
              <w:instrText xml:space="preserve"> FORMCHECKBOX </w:instrText>
            </w:r>
            <w:r>
              <w:fldChar w:fldCharType="end"/>
            </w:r>
            <w:r>
              <w:t xml:space="preserve"> Yes    </w:t>
            </w:r>
            <w:r>
              <w:fldChar w:fldCharType="begin">
                <w:ffData>
                  <w:name w:val="Check30"/>
                  <w:enabled/>
                  <w:calcOnExit w:val="0"/>
                  <w:checkBox>
                    <w:sizeAuto/>
                    <w:default w:val="0"/>
                  </w:checkBox>
                </w:ffData>
              </w:fldChar>
            </w:r>
            <w:r>
              <w:instrText xml:space="preserve"> FORMCHECKBOX </w:instrText>
            </w:r>
            <w:r>
              <w:fldChar w:fldCharType="end"/>
            </w:r>
            <w:r>
              <w:t xml:space="preserve"> No    </w:t>
            </w:r>
            <w:r w:rsidRPr="00C81BF3">
              <w:rPr>
                <w:sz w:val="16"/>
                <w:szCs w:val="16"/>
              </w:rPr>
              <w:t xml:space="preserve"> (See NAU Policy #1.085)</w:t>
            </w:r>
          </w:p>
        </w:tc>
      </w:tr>
      <w:tr w:rsidR="00FF11C4" w:rsidTr="0023048C">
        <w:tc>
          <w:tcPr>
            <w:tcW w:w="5508" w:type="dxa"/>
            <w:gridSpan w:val="2"/>
            <w:shd w:val="clear" w:color="auto" w:fill="auto"/>
          </w:tcPr>
          <w:p w:rsidR="00FF11C4" w:rsidRDefault="00FF11C4" w:rsidP="00C81BF3">
            <w:pPr>
              <w:ind w:right="180"/>
            </w:pPr>
            <w:r>
              <w:t xml:space="preserve">Appointment Period: </w:t>
            </w:r>
            <w:r>
              <w:fldChar w:fldCharType="begin">
                <w:ffData>
                  <w:name w:val="Text30"/>
                  <w:enabled/>
                  <w:calcOnExit w:val="0"/>
                  <w:textInput/>
                </w:ffData>
              </w:fldChar>
            </w:r>
            <w:bookmarkStart w:id="10" w:name="Text30"/>
            <w:r>
              <w:instrText xml:space="preserve"> FORMTEXT </w:instrText>
            </w:r>
            <w:r>
              <w:fldChar w:fldCharType="separate"/>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fldChar w:fldCharType="end"/>
            </w:r>
            <w:bookmarkEnd w:id="10"/>
            <w:r>
              <w:t xml:space="preserve"> From   </w:t>
            </w:r>
            <w:r>
              <w:fldChar w:fldCharType="begin">
                <w:ffData>
                  <w:name w:val="Text31"/>
                  <w:enabled/>
                  <w:calcOnExit w:val="0"/>
                  <w:textInput/>
                </w:ffData>
              </w:fldChar>
            </w:r>
            <w:bookmarkStart w:id="11" w:name="Text31"/>
            <w:r>
              <w:instrText xml:space="preserve"> FORMTEXT </w:instrText>
            </w:r>
            <w:r>
              <w:fldChar w:fldCharType="separate"/>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fldChar w:fldCharType="end"/>
            </w:r>
            <w:bookmarkEnd w:id="11"/>
            <w:r>
              <w:t xml:space="preserve"> To</w:t>
            </w:r>
          </w:p>
        </w:tc>
        <w:tc>
          <w:tcPr>
            <w:tcW w:w="5508" w:type="dxa"/>
            <w:gridSpan w:val="2"/>
            <w:shd w:val="clear" w:color="auto" w:fill="auto"/>
          </w:tcPr>
          <w:p w:rsidR="00FF11C4" w:rsidRDefault="00FF11C4" w:rsidP="00C81BF3">
            <w:pPr>
              <w:ind w:right="180"/>
            </w:pPr>
            <w:r>
              <w:t xml:space="preserve">FTE: </w:t>
            </w:r>
            <w:r>
              <w:fldChar w:fldCharType="begin">
                <w:ffData>
                  <w:name w:val=""/>
                  <w:enabled/>
                  <w:calcOnExit w:val="0"/>
                  <w:textInput/>
                </w:ffData>
              </w:fldChar>
            </w:r>
            <w:bookmarkStart w:id="12" w:name="Text33"/>
            <w:r>
              <w:instrText xml:space="preserve"> FORMTEXT </w:instrText>
            </w:r>
            <w:r>
              <w:fldChar w:fldCharType="separate"/>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rsidRPr="00C81BF3">
              <w:rPr>
                <w:rFonts w:ascii="MS Mincho" w:eastAsia="MS Mincho" w:hAnsi="MS Mincho" w:cs="MS Mincho" w:hint="eastAsia"/>
                <w:noProof/>
              </w:rPr>
              <w:t> </w:t>
            </w:r>
            <w:r>
              <w:fldChar w:fldCharType="end"/>
            </w:r>
            <w:bookmarkEnd w:id="12"/>
          </w:p>
        </w:tc>
      </w:tr>
    </w:tbl>
    <w:p w:rsidR="008E78CB" w:rsidRDefault="008E78CB">
      <w:pPr>
        <w:ind w:right="180"/>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3114"/>
        <w:gridCol w:w="2394"/>
        <w:gridCol w:w="2754"/>
      </w:tblGrid>
      <w:tr w:rsidR="008E78CB" w:rsidTr="00C81BF3">
        <w:tc>
          <w:tcPr>
            <w:tcW w:w="11016" w:type="dxa"/>
            <w:gridSpan w:val="4"/>
            <w:shd w:val="clear" w:color="auto" w:fill="CCCCCC"/>
          </w:tcPr>
          <w:p w:rsidR="008E78CB" w:rsidRPr="00C81BF3" w:rsidRDefault="008E78CB" w:rsidP="00C81BF3">
            <w:pPr>
              <w:ind w:right="180"/>
              <w:jc w:val="center"/>
              <w:rPr>
                <w:b/>
              </w:rPr>
            </w:pPr>
            <w:r w:rsidRPr="00C81BF3">
              <w:rPr>
                <w:b/>
              </w:rPr>
              <w:t>Requestor Information</w:t>
            </w:r>
          </w:p>
        </w:tc>
      </w:tr>
      <w:tr w:rsidR="008E78CB" w:rsidTr="00C81BF3">
        <w:trPr>
          <w:trHeight w:val="485"/>
        </w:trPr>
        <w:tc>
          <w:tcPr>
            <w:tcW w:w="2754" w:type="dxa"/>
            <w:shd w:val="clear" w:color="auto" w:fill="auto"/>
          </w:tcPr>
          <w:p w:rsidR="008E78CB" w:rsidRDefault="008E78CB" w:rsidP="00C81BF3">
            <w:pPr>
              <w:ind w:right="180"/>
            </w:pPr>
            <w:r>
              <w:t xml:space="preserve">Requestor: </w:t>
            </w:r>
            <w:r>
              <w:fldChar w:fldCharType="begin">
                <w:ffData>
                  <w:name w:val="Text38"/>
                  <w:enabled/>
                  <w:calcOnExit w:val="0"/>
                  <w:textInput/>
                </w:ffData>
              </w:fldChar>
            </w:r>
            <w:bookmarkStart w:id="1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114" w:type="dxa"/>
            <w:shd w:val="clear" w:color="auto" w:fill="auto"/>
          </w:tcPr>
          <w:p w:rsidR="008E78CB" w:rsidRDefault="008E78CB" w:rsidP="00C81BF3">
            <w:pPr>
              <w:tabs>
                <w:tab w:val="left" w:pos="2880"/>
                <w:tab w:val="left" w:pos="5850"/>
              </w:tabs>
              <w:ind w:left="180" w:right="180"/>
            </w:pPr>
            <w:r>
              <w:t xml:space="preserve">Date of Request: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E78CB" w:rsidRDefault="008E78CB" w:rsidP="00C81BF3">
            <w:pPr>
              <w:ind w:right="180"/>
            </w:pPr>
          </w:p>
        </w:tc>
        <w:tc>
          <w:tcPr>
            <w:tcW w:w="2394" w:type="dxa"/>
            <w:shd w:val="clear" w:color="auto" w:fill="auto"/>
          </w:tcPr>
          <w:p w:rsidR="008E78CB" w:rsidRDefault="008E78CB" w:rsidP="00C81BF3">
            <w:pPr>
              <w:ind w:right="180"/>
            </w:pPr>
            <w:r>
              <w:t xml:space="preserve">Title: </w:t>
            </w:r>
            <w:r>
              <w:fldChar w:fldCharType="begin">
                <w:ffData>
                  <w:name w:val="Text39"/>
                  <w:enabled/>
                  <w:calcOnExit w:val="0"/>
                  <w:textInput/>
                </w:ffData>
              </w:fldChar>
            </w:r>
            <w:bookmarkStart w:id="1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754" w:type="dxa"/>
            <w:shd w:val="clear" w:color="auto" w:fill="auto"/>
          </w:tcPr>
          <w:p w:rsidR="008E78CB" w:rsidRDefault="008E78CB" w:rsidP="00C81BF3">
            <w:pPr>
              <w:ind w:right="180"/>
            </w:pPr>
            <w:r>
              <w:t xml:space="preserve">Phone: </w:t>
            </w:r>
            <w:r>
              <w:fldChar w:fldCharType="begin">
                <w:ffData>
                  <w:name w:val="Text40"/>
                  <w:enabled/>
                  <w:calcOnExit w:val="0"/>
                  <w:textInput/>
                </w:ffData>
              </w:fldChar>
            </w:r>
            <w:bookmarkStart w:id="1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8E78CB" w:rsidRDefault="008E78CB">
      <w:pPr>
        <w:ind w:left="180" w:right="1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6"/>
      </w:tblGrid>
      <w:tr w:rsidR="008E78CB" w:rsidTr="00C81BF3">
        <w:tc>
          <w:tcPr>
            <w:tcW w:w="11016" w:type="dxa"/>
            <w:shd w:val="clear" w:color="auto" w:fill="D9D9D9"/>
          </w:tcPr>
          <w:p w:rsidR="008E78CB" w:rsidRPr="00C81BF3" w:rsidRDefault="008E78CB" w:rsidP="00C81BF3">
            <w:pPr>
              <w:jc w:val="center"/>
              <w:rPr>
                <w:b/>
              </w:rPr>
            </w:pPr>
            <w:r w:rsidRPr="00C81BF3">
              <w:rPr>
                <w:b/>
              </w:rPr>
              <w:t>Reason for Requesting Waiver of Recruitment</w:t>
            </w:r>
          </w:p>
        </w:tc>
      </w:tr>
      <w:tr w:rsidR="008E78CB" w:rsidTr="00C81BF3">
        <w:tc>
          <w:tcPr>
            <w:tcW w:w="11016" w:type="dxa"/>
            <w:shd w:val="clear" w:color="auto" w:fill="auto"/>
          </w:tcPr>
          <w:p w:rsidR="008E78CB" w:rsidRPr="00C81BF3" w:rsidRDefault="008E78CB" w:rsidP="00C81BF3">
            <w:pPr>
              <w:tabs>
                <w:tab w:val="left" w:pos="360"/>
              </w:tabs>
              <w:rPr>
                <w:rFonts w:cs="Arial"/>
              </w:rPr>
            </w:pPr>
            <w:r>
              <w:t>State reason for requesting waiver and qualifications of candidate being considered and how they compare to the required qualifications for the position.</w:t>
            </w:r>
          </w:p>
        </w:tc>
      </w:tr>
      <w:tr w:rsidR="008E78CB" w:rsidTr="00C81BF3">
        <w:tc>
          <w:tcPr>
            <w:tcW w:w="11016" w:type="dxa"/>
            <w:shd w:val="clear" w:color="auto" w:fill="auto"/>
          </w:tcPr>
          <w:p w:rsidR="008E78CB" w:rsidRDefault="008E78CB">
            <w:r>
              <w:fldChar w:fldCharType="begin">
                <w:ffData>
                  <w:name w:val="Text45"/>
                  <w:enabled/>
                  <w:calcOnExit w:val="0"/>
                  <w:textInput/>
                </w:ffData>
              </w:fldChar>
            </w:r>
            <w:bookmarkStart w:id="1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8E78CB" w:rsidRDefault="008E78CB"/>
          <w:p w:rsidR="008E78CB" w:rsidRDefault="008E78CB"/>
          <w:p w:rsidR="008E78CB" w:rsidRDefault="008E78CB"/>
          <w:p w:rsidR="008E78CB" w:rsidRDefault="008E78CB"/>
          <w:p w:rsidR="008E78CB" w:rsidRDefault="008E78CB"/>
          <w:p w:rsidR="008E78CB" w:rsidRDefault="008E78CB"/>
          <w:p w:rsidR="008E78CB" w:rsidRDefault="008E78CB"/>
          <w:p w:rsidR="008E78CB" w:rsidRDefault="008E78CB"/>
          <w:p w:rsidR="008E78CB" w:rsidRDefault="008E78CB"/>
        </w:tc>
      </w:tr>
    </w:tbl>
    <w:p w:rsidR="008E78CB" w:rsidRDefault="008E78CB">
      <w:pPr>
        <w:rPr>
          <w:rFonts w:ascii="Times New Roman" w:hAnsi="Times New Roman"/>
          <w:b/>
        </w:rPr>
      </w:pPr>
      <w:r>
        <w:rPr>
          <w:rFonts w:ascii="Times New Roman" w:hAnsi="Times New Roman"/>
          <w:b/>
        </w:rPr>
        <w:t>The following steps must be followed to apply for a waiver of recruitment:</w:t>
      </w:r>
    </w:p>
    <w:p w:rsidR="008E78CB" w:rsidRDefault="008E78CB">
      <w:pPr>
        <w:rPr>
          <w:rFonts w:ascii="Times New Roman" w:hAnsi="Times New Roman"/>
          <w:b/>
        </w:rPr>
      </w:pPr>
    </w:p>
    <w:p w:rsidR="008E78CB" w:rsidRDefault="008E78CB">
      <w:pPr>
        <w:numPr>
          <w:ilvl w:val="0"/>
          <w:numId w:val="1"/>
        </w:numPr>
        <w:rPr>
          <w:rFonts w:ascii="Times New Roman" w:hAnsi="Times New Roman"/>
        </w:rPr>
      </w:pPr>
      <w:r>
        <w:rPr>
          <w:rFonts w:ascii="Times New Roman" w:hAnsi="Times New Roman"/>
        </w:rPr>
        <w:t xml:space="preserve">Complete the Request for Waiver of Recruitment form. </w:t>
      </w:r>
    </w:p>
    <w:p w:rsidR="008E78CB" w:rsidRDefault="008E78CB">
      <w:pPr>
        <w:numPr>
          <w:ilvl w:val="0"/>
          <w:numId w:val="1"/>
        </w:numPr>
        <w:rPr>
          <w:rFonts w:ascii="Times New Roman" w:hAnsi="Times New Roman"/>
        </w:rPr>
      </w:pPr>
      <w:r>
        <w:rPr>
          <w:rFonts w:ascii="Times New Roman" w:hAnsi="Times New Roman"/>
        </w:rPr>
        <w:t>Generate a draft letter of offer for review by the vice provost for academic personnel and attach the draft to the waiver request. If the position is grant funded the letter should state that the position is subject to availability of funds.</w:t>
      </w:r>
    </w:p>
    <w:p w:rsidR="008E78CB" w:rsidRDefault="008E78CB">
      <w:pPr>
        <w:numPr>
          <w:ilvl w:val="0"/>
          <w:numId w:val="1"/>
        </w:numPr>
        <w:rPr>
          <w:rFonts w:ascii="Times New Roman" w:hAnsi="Times New Roman"/>
        </w:rPr>
      </w:pPr>
      <w:r>
        <w:rPr>
          <w:rFonts w:ascii="Times New Roman" w:hAnsi="Times New Roman"/>
        </w:rPr>
        <w:t>Submit the Request for Waiver of Recruitment form, the CV and draft letter of offer to the appropriate department head/director/chair followed by the dean, as appropriate for approval.</w:t>
      </w:r>
    </w:p>
    <w:p w:rsidR="008E78CB" w:rsidRDefault="008E78CB">
      <w:pPr>
        <w:rPr>
          <w:rFonts w:ascii="Times New Roman" w:hAnsi="Times New Roman"/>
        </w:rPr>
      </w:pPr>
    </w:p>
    <w:p w:rsidR="008E78CB" w:rsidRDefault="008E78CB">
      <w:pPr>
        <w:numPr>
          <w:ilvl w:val="0"/>
          <w:numId w:val="1"/>
        </w:numPr>
        <w:rPr>
          <w:rFonts w:ascii="Times New Roman" w:hAnsi="Times New Roman"/>
        </w:rPr>
      </w:pPr>
      <w:r>
        <w:rPr>
          <w:rFonts w:ascii="Times New Roman" w:hAnsi="Times New Roman"/>
        </w:rPr>
        <w:lastRenderedPageBreak/>
        <w:t xml:space="preserve">After approval at the department and college level, send the request and attachments to the vice provost for academic personnel for review and approval. The vice provost will send the forms to affirmative action for review and approval. </w:t>
      </w:r>
    </w:p>
    <w:p w:rsidR="008E78CB" w:rsidRDefault="008E78CB">
      <w:pPr>
        <w:numPr>
          <w:ilvl w:val="0"/>
          <w:numId w:val="1"/>
        </w:numPr>
        <w:rPr>
          <w:rFonts w:ascii="Times New Roman" w:hAnsi="Times New Roman"/>
        </w:rPr>
      </w:pPr>
      <w:r>
        <w:rPr>
          <w:rFonts w:ascii="Times New Roman" w:hAnsi="Times New Roman"/>
        </w:rPr>
        <w:t>Upon approval, affirmative action will return the original forms to the hiring department. (If the position is distance learning and/or grant funded, affirmative action will forward the request and attachments to distance learning and/or sponsored projects as appropriate, which will then return the original documents to the hiring department.)</w:t>
      </w:r>
    </w:p>
    <w:p w:rsidR="008E78CB" w:rsidRDefault="008E78CB">
      <w:pPr>
        <w:numPr>
          <w:ilvl w:val="0"/>
          <w:numId w:val="1"/>
        </w:numPr>
        <w:rPr>
          <w:rFonts w:ascii="Times New Roman" w:hAnsi="Times New Roman"/>
        </w:rPr>
      </w:pPr>
      <w:r>
        <w:rPr>
          <w:rFonts w:ascii="Times New Roman" w:hAnsi="Times New Roman"/>
        </w:rPr>
        <w:t>The hiring department generates the letter of offer for the candidate’s signature.</w:t>
      </w:r>
    </w:p>
    <w:p w:rsidR="008E78CB" w:rsidRDefault="008E78CB">
      <w:pPr>
        <w:numPr>
          <w:ilvl w:val="0"/>
          <w:numId w:val="1"/>
        </w:numPr>
        <w:rPr>
          <w:rFonts w:ascii="Times New Roman" w:hAnsi="Times New Roman"/>
        </w:rPr>
      </w:pPr>
      <w:r>
        <w:rPr>
          <w:rFonts w:ascii="Times New Roman" w:hAnsi="Times New Roman"/>
        </w:rPr>
        <w:t>The hiring department prepares the Form D and attaches a copy of the signed letter of offer, the transcripts or request for transcripts, a copy of the request for a background check, and a copy of the approved waiver of recruitment request and sends the forms to the dean who approves the Form D and forwards the packet to affirmative action which will forward the forms to the provost’s office. If the position is distance learning and/or grant funded, affirmative action will forward the Form D and attachments to distance learning and/or sponsored projects as appropriate, which will then forward the forms to the provost’s office.</w:t>
      </w:r>
    </w:p>
    <w:p w:rsidR="008E78CB" w:rsidRDefault="008E78CB">
      <w:pPr>
        <w:ind w:left="360"/>
        <w:rPr>
          <w:rFonts w:ascii="Times New Roman" w:hAnsi="Times New Roman"/>
        </w:rPr>
      </w:pPr>
    </w:p>
    <w:p w:rsidR="008E78CB" w:rsidRDefault="008E78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459"/>
        <w:gridCol w:w="1611"/>
        <w:gridCol w:w="720"/>
        <w:gridCol w:w="1800"/>
        <w:gridCol w:w="1620"/>
        <w:gridCol w:w="180"/>
        <w:gridCol w:w="954"/>
        <w:gridCol w:w="810"/>
        <w:gridCol w:w="1944"/>
      </w:tblGrid>
      <w:tr w:rsidR="008E78CB" w:rsidTr="00C81BF3">
        <w:tc>
          <w:tcPr>
            <w:tcW w:w="11016" w:type="dxa"/>
            <w:gridSpan w:val="10"/>
            <w:shd w:val="clear" w:color="auto" w:fill="CCCCCC"/>
          </w:tcPr>
          <w:p w:rsidR="008E78CB" w:rsidRPr="00C81BF3" w:rsidRDefault="008E78CB">
            <w:pPr>
              <w:rPr>
                <w:b/>
                <w:sz w:val="20"/>
                <w:szCs w:val="20"/>
              </w:rPr>
            </w:pPr>
            <w:r w:rsidRPr="00C81BF3">
              <w:rPr>
                <w:b/>
              </w:rPr>
              <w:t>Signatures must be obtained in the order designated on this form.</w:t>
            </w:r>
          </w:p>
        </w:tc>
      </w:tr>
      <w:tr w:rsidR="008E78CB" w:rsidTr="00C81BF3">
        <w:tc>
          <w:tcPr>
            <w:tcW w:w="2988" w:type="dxa"/>
            <w:gridSpan w:val="3"/>
            <w:shd w:val="clear" w:color="auto" w:fill="auto"/>
            <w:vAlign w:val="bottom"/>
          </w:tcPr>
          <w:p w:rsidR="008E78CB" w:rsidRPr="00C81BF3" w:rsidRDefault="008E78CB" w:rsidP="00C81BF3">
            <w:pPr>
              <w:jc w:val="right"/>
              <w:rPr>
                <w:sz w:val="20"/>
                <w:szCs w:val="20"/>
              </w:rPr>
            </w:pPr>
            <w:r w:rsidRPr="00C81BF3">
              <w:rPr>
                <w:sz w:val="20"/>
                <w:szCs w:val="20"/>
              </w:rPr>
              <w:t>Dept Chair/Director for approval:</w:t>
            </w:r>
          </w:p>
        </w:tc>
        <w:tc>
          <w:tcPr>
            <w:tcW w:w="4320" w:type="dxa"/>
            <w:gridSpan w:val="4"/>
            <w:shd w:val="clear" w:color="auto" w:fill="auto"/>
          </w:tcPr>
          <w:p w:rsidR="008E78CB" w:rsidRPr="00C81BF3" w:rsidRDefault="008E78CB">
            <w:pPr>
              <w:rPr>
                <w:sz w:val="20"/>
                <w:szCs w:val="20"/>
              </w:rPr>
            </w:pPr>
          </w:p>
        </w:tc>
        <w:tc>
          <w:tcPr>
            <w:tcW w:w="954" w:type="dxa"/>
            <w:shd w:val="clear" w:color="auto" w:fill="auto"/>
            <w:vAlign w:val="bottom"/>
          </w:tcPr>
          <w:p w:rsidR="008E78CB" w:rsidRPr="00C81BF3" w:rsidRDefault="008E78CB" w:rsidP="00C81BF3">
            <w:pPr>
              <w:jc w:val="right"/>
              <w:rPr>
                <w:sz w:val="20"/>
                <w:szCs w:val="20"/>
              </w:rPr>
            </w:pPr>
            <w:r w:rsidRPr="00C81BF3">
              <w:rPr>
                <w:sz w:val="20"/>
                <w:szCs w:val="20"/>
              </w:rPr>
              <w:t>Date:</w:t>
            </w:r>
          </w:p>
        </w:tc>
        <w:tc>
          <w:tcPr>
            <w:tcW w:w="2754" w:type="dxa"/>
            <w:gridSpan w:val="2"/>
            <w:shd w:val="clear" w:color="auto" w:fill="auto"/>
          </w:tcPr>
          <w:p w:rsidR="008E78CB" w:rsidRPr="00C81BF3" w:rsidRDefault="008E78CB">
            <w:pPr>
              <w:rPr>
                <w:sz w:val="20"/>
                <w:szCs w:val="20"/>
              </w:rPr>
            </w:pPr>
          </w:p>
        </w:tc>
      </w:tr>
      <w:tr w:rsidR="008E78CB" w:rsidTr="00C81BF3">
        <w:trPr>
          <w:trHeight w:val="345"/>
        </w:trPr>
        <w:tc>
          <w:tcPr>
            <w:tcW w:w="2988" w:type="dxa"/>
            <w:gridSpan w:val="3"/>
            <w:shd w:val="clear" w:color="auto" w:fill="auto"/>
            <w:vAlign w:val="center"/>
          </w:tcPr>
          <w:p w:rsidR="008E78CB" w:rsidRPr="00C81BF3" w:rsidRDefault="008E78CB" w:rsidP="00C81BF3">
            <w:pPr>
              <w:jc w:val="right"/>
              <w:rPr>
                <w:sz w:val="20"/>
                <w:szCs w:val="20"/>
              </w:rPr>
            </w:pPr>
            <w:r w:rsidRPr="00C81BF3">
              <w:rPr>
                <w:sz w:val="20"/>
                <w:szCs w:val="20"/>
              </w:rPr>
              <w:t xml:space="preserve"> Dean for approval:</w:t>
            </w:r>
          </w:p>
          <w:p w:rsidR="008E78CB" w:rsidRPr="00C81BF3" w:rsidRDefault="008E78CB" w:rsidP="00C81BF3">
            <w:pPr>
              <w:jc w:val="right"/>
              <w:rPr>
                <w:sz w:val="20"/>
                <w:szCs w:val="20"/>
              </w:rPr>
            </w:pPr>
          </w:p>
        </w:tc>
        <w:tc>
          <w:tcPr>
            <w:tcW w:w="4320" w:type="dxa"/>
            <w:gridSpan w:val="4"/>
            <w:shd w:val="clear" w:color="auto" w:fill="auto"/>
          </w:tcPr>
          <w:p w:rsidR="008E78CB" w:rsidRPr="00C81BF3" w:rsidRDefault="008E78CB">
            <w:pPr>
              <w:rPr>
                <w:sz w:val="20"/>
                <w:szCs w:val="20"/>
              </w:rPr>
            </w:pPr>
          </w:p>
        </w:tc>
        <w:tc>
          <w:tcPr>
            <w:tcW w:w="954" w:type="dxa"/>
            <w:shd w:val="clear" w:color="auto" w:fill="auto"/>
            <w:vAlign w:val="bottom"/>
          </w:tcPr>
          <w:p w:rsidR="008E78CB" w:rsidRPr="00C81BF3" w:rsidRDefault="008E78CB" w:rsidP="00C81BF3">
            <w:pPr>
              <w:jc w:val="right"/>
              <w:rPr>
                <w:sz w:val="20"/>
                <w:szCs w:val="20"/>
              </w:rPr>
            </w:pPr>
            <w:r w:rsidRPr="00C81BF3">
              <w:rPr>
                <w:sz w:val="20"/>
                <w:szCs w:val="20"/>
              </w:rPr>
              <w:t>Date:</w:t>
            </w:r>
          </w:p>
        </w:tc>
        <w:tc>
          <w:tcPr>
            <w:tcW w:w="2754" w:type="dxa"/>
            <w:gridSpan w:val="2"/>
            <w:shd w:val="clear" w:color="auto" w:fill="auto"/>
          </w:tcPr>
          <w:p w:rsidR="008E78CB" w:rsidRPr="00C81BF3" w:rsidRDefault="008E78CB">
            <w:pPr>
              <w:rPr>
                <w:sz w:val="20"/>
                <w:szCs w:val="20"/>
              </w:rPr>
            </w:pPr>
          </w:p>
        </w:tc>
      </w:tr>
      <w:tr w:rsidR="008E78CB" w:rsidTr="00C81BF3">
        <w:trPr>
          <w:trHeight w:val="345"/>
        </w:trPr>
        <w:tc>
          <w:tcPr>
            <w:tcW w:w="2988" w:type="dxa"/>
            <w:gridSpan w:val="3"/>
            <w:shd w:val="clear" w:color="auto" w:fill="auto"/>
            <w:vAlign w:val="bottom"/>
          </w:tcPr>
          <w:p w:rsidR="008E78CB" w:rsidRPr="00C81BF3" w:rsidRDefault="008E78CB" w:rsidP="00C81BF3">
            <w:pPr>
              <w:jc w:val="right"/>
              <w:rPr>
                <w:sz w:val="20"/>
                <w:szCs w:val="20"/>
              </w:rPr>
            </w:pPr>
            <w:r w:rsidRPr="00C81BF3">
              <w:rPr>
                <w:sz w:val="20"/>
                <w:szCs w:val="20"/>
              </w:rPr>
              <w:t>Vice-Provost for Academic Personnel for approval:</w:t>
            </w:r>
          </w:p>
        </w:tc>
        <w:tc>
          <w:tcPr>
            <w:tcW w:w="4320" w:type="dxa"/>
            <w:gridSpan w:val="4"/>
            <w:shd w:val="clear" w:color="auto" w:fill="auto"/>
          </w:tcPr>
          <w:p w:rsidR="008E78CB" w:rsidRPr="00C81BF3" w:rsidRDefault="008E78CB">
            <w:pPr>
              <w:rPr>
                <w:sz w:val="20"/>
                <w:szCs w:val="20"/>
              </w:rPr>
            </w:pPr>
          </w:p>
        </w:tc>
        <w:tc>
          <w:tcPr>
            <w:tcW w:w="954" w:type="dxa"/>
            <w:shd w:val="clear" w:color="auto" w:fill="auto"/>
            <w:vAlign w:val="bottom"/>
          </w:tcPr>
          <w:p w:rsidR="008E78CB" w:rsidRPr="00C81BF3" w:rsidRDefault="008E78CB" w:rsidP="00C81BF3">
            <w:pPr>
              <w:jc w:val="right"/>
              <w:rPr>
                <w:sz w:val="20"/>
                <w:szCs w:val="20"/>
              </w:rPr>
            </w:pPr>
            <w:r w:rsidRPr="00C81BF3">
              <w:rPr>
                <w:sz w:val="20"/>
                <w:szCs w:val="20"/>
              </w:rPr>
              <w:t>Date:</w:t>
            </w:r>
          </w:p>
        </w:tc>
        <w:tc>
          <w:tcPr>
            <w:tcW w:w="2754" w:type="dxa"/>
            <w:gridSpan w:val="2"/>
            <w:shd w:val="clear" w:color="auto" w:fill="auto"/>
          </w:tcPr>
          <w:p w:rsidR="008E78CB" w:rsidRPr="00C81BF3" w:rsidRDefault="008E78CB">
            <w:pPr>
              <w:rPr>
                <w:sz w:val="20"/>
                <w:szCs w:val="20"/>
              </w:rPr>
            </w:pPr>
          </w:p>
        </w:tc>
      </w:tr>
      <w:tr w:rsidR="008E78CB" w:rsidTr="00C81BF3">
        <w:tc>
          <w:tcPr>
            <w:tcW w:w="2988" w:type="dxa"/>
            <w:gridSpan w:val="3"/>
            <w:shd w:val="clear" w:color="auto" w:fill="auto"/>
            <w:vAlign w:val="bottom"/>
          </w:tcPr>
          <w:p w:rsidR="008E78CB" w:rsidRPr="00C81BF3" w:rsidRDefault="008E78CB" w:rsidP="00C81BF3">
            <w:pPr>
              <w:jc w:val="right"/>
              <w:rPr>
                <w:sz w:val="20"/>
                <w:szCs w:val="20"/>
              </w:rPr>
            </w:pPr>
            <w:r w:rsidRPr="00C81BF3">
              <w:rPr>
                <w:sz w:val="20"/>
                <w:szCs w:val="20"/>
              </w:rPr>
              <w:t>Affirmative Action for approval:</w:t>
            </w:r>
          </w:p>
          <w:p w:rsidR="008E78CB" w:rsidRPr="00C81BF3" w:rsidRDefault="008E78CB" w:rsidP="00C81BF3">
            <w:pPr>
              <w:jc w:val="right"/>
              <w:rPr>
                <w:sz w:val="20"/>
                <w:szCs w:val="20"/>
              </w:rPr>
            </w:pPr>
          </w:p>
        </w:tc>
        <w:tc>
          <w:tcPr>
            <w:tcW w:w="4320" w:type="dxa"/>
            <w:gridSpan w:val="4"/>
            <w:shd w:val="clear" w:color="auto" w:fill="auto"/>
          </w:tcPr>
          <w:p w:rsidR="008E78CB" w:rsidRPr="00C81BF3" w:rsidRDefault="008E78CB">
            <w:pPr>
              <w:rPr>
                <w:sz w:val="20"/>
                <w:szCs w:val="20"/>
              </w:rPr>
            </w:pPr>
          </w:p>
        </w:tc>
        <w:tc>
          <w:tcPr>
            <w:tcW w:w="954" w:type="dxa"/>
            <w:shd w:val="clear" w:color="auto" w:fill="auto"/>
            <w:vAlign w:val="bottom"/>
          </w:tcPr>
          <w:p w:rsidR="008E78CB" w:rsidRPr="00C81BF3" w:rsidRDefault="008E78CB" w:rsidP="00C81BF3">
            <w:pPr>
              <w:jc w:val="right"/>
              <w:rPr>
                <w:sz w:val="20"/>
                <w:szCs w:val="20"/>
              </w:rPr>
            </w:pPr>
            <w:r w:rsidRPr="00C81BF3">
              <w:rPr>
                <w:sz w:val="20"/>
                <w:szCs w:val="20"/>
              </w:rPr>
              <w:t>Date:</w:t>
            </w:r>
          </w:p>
        </w:tc>
        <w:tc>
          <w:tcPr>
            <w:tcW w:w="2754" w:type="dxa"/>
            <w:gridSpan w:val="2"/>
            <w:shd w:val="clear" w:color="auto" w:fill="auto"/>
          </w:tcPr>
          <w:p w:rsidR="008E78CB" w:rsidRPr="00C81BF3" w:rsidRDefault="008E78CB">
            <w:pPr>
              <w:rPr>
                <w:sz w:val="20"/>
                <w:szCs w:val="20"/>
              </w:rPr>
            </w:pPr>
          </w:p>
        </w:tc>
      </w:tr>
      <w:tr w:rsidR="008E78CB" w:rsidTr="00C81BF3">
        <w:tc>
          <w:tcPr>
            <w:tcW w:w="918" w:type="dxa"/>
            <w:vMerge w:val="restart"/>
            <w:shd w:val="clear" w:color="auto" w:fill="auto"/>
            <w:vAlign w:val="center"/>
          </w:tcPr>
          <w:p w:rsidR="008E78CB" w:rsidRPr="00C81BF3" w:rsidRDefault="008E78CB">
            <w:pPr>
              <w:rPr>
                <w:sz w:val="18"/>
                <w:szCs w:val="18"/>
              </w:rPr>
            </w:pPr>
            <w:r w:rsidRPr="00C81BF3">
              <w:rPr>
                <w:sz w:val="18"/>
                <w:szCs w:val="18"/>
              </w:rPr>
              <w:t>As needed:</w:t>
            </w:r>
          </w:p>
        </w:tc>
        <w:tc>
          <w:tcPr>
            <w:tcW w:w="2070" w:type="dxa"/>
            <w:gridSpan w:val="2"/>
            <w:shd w:val="clear" w:color="auto" w:fill="auto"/>
            <w:vAlign w:val="bottom"/>
          </w:tcPr>
          <w:p w:rsidR="008E78CB" w:rsidRPr="00C81BF3" w:rsidRDefault="008E78CB" w:rsidP="00C81BF3">
            <w:pPr>
              <w:jc w:val="right"/>
              <w:rPr>
                <w:sz w:val="20"/>
                <w:szCs w:val="20"/>
              </w:rPr>
            </w:pPr>
            <w:r w:rsidRPr="00C81BF3">
              <w:rPr>
                <w:sz w:val="20"/>
                <w:szCs w:val="20"/>
              </w:rPr>
              <w:t>Distance Learning</w:t>
            </w:r>
          </w:p>
          <w:p w:rsidR="008E78CB" w:rsidRPr="00C81BF3" w:rsidRDefault="008E78CB" w:rsidP="00C81BF3">
            <w:pPr>
              <w:jc w:val="right"/>
              <w:rPr>
                <w:sz w:val="20"/>
                <w:szCs w:val="20"/>
              </w:rPr>
            </w:pPr>
            <w:r w:rsidRPr="00C81BF3">
              <w:rPr>
                <w:sz w:val="20"/>
                <w:szCs w:val="20"/>
              </w:rPr>
              <w:t>for approval:</w:t>
            </w:r>
          </w:p>
        </w:tc>
        <w:tc>
          <w:tcPr>
            <w:tcW w:w="4320" w:type="dxa"/>
            <w:gridSpan w:val="4"/>
            <w:shd w:val="clear" w:color="auto" w:fill="auto"/>
          </w:tcPr>
          <w:p w:rsidR="008E78CB" w:rsidRPr="00C81BF3" w:rsidRDefault="008E78CB">
            <w:pPr>
              <w:rPr>
                <w:sz w:val="20"/>
                <w:szCs w:val="20"/>
              </w:rPr>
            </w:pPr>
          </w:p>
        </w:tc>
        <w:tc>
          <w:tcPr>
            <w:tcW w:w="954" w:type="dxa"/>
            <w:shd w:val="clear" w:color="auto" w:fill="auto"/>
            <w:vAlign w:val="bottom"/>
          </w:tcPr>
          <w:p w:rsidR="008E78CB" w:rsidRPr="00C81BF3" w:rsidRDefault="008E78CB" w:rsidP="00C81BF3">
            <w:pPr>
              <w:jc w:val="right"/>
              <w:rPr>
                <w:sz w:val="20"/>
                <w:szCs w:val="20"/>
              </w:rPr>
            </w:pPr>
            <w:r w:rsidRPr="00C81BF3">
              <w:rPr>
                <w:sz w:val="20"/>
                <w:szCs w:val="20"/>
              </w:rPr>
              <w:t>Date:</w:t>
            </w:r>
          </w:p>
        </w:tc>
        <w:tc>
          <w:tcPr>
            <w:tcW w:w="2754" w:type="dxa"/>
            <w:gridSpan w:val="2"/>
            <w:shd w:val="clear" w:color="auto" w:fill="auto"/>
          </w:tcPr>
          <w:p w:rsidR="008E78CB" w:rsidRPr="00C81BF3" w:rsidRDefault="008E78CB">
            <w:pPr>
              <w:rPr>
                <w:sz w:val="20"/>
                <w:szCs w:val="20"/>
              </w:rPr>
            </w:pPr>
          </w:p>
        </w:tc>
      </w:tr>
      <w:tr w:rsidR="008E78CB" w:rsidTr="00C81BF3">
        <w:tc>
          <w:tcPr>
            <w:tcW w:w="918" w:type="dxa"/>
            <w:vMerge/>
            <w:tcBorders>
              <w:bottom w:val="single" w:sz="4" w:space="0" w:color="auto"/>
            </w:tcBorders>
            <w:shd w:val="clear" w:color="auto" w:fill="auto"/>
            <w:vAlign w:val="bottom"/>
          </w:tcPr>
          <w:p w:rsidR="008E78CB" w:rsidRPr="00C81BF3" w:rsidRDefault="008E78CB" w:rsidP="00C81BF3">
            <w:pPr>
              <w:jc w:val="right"/>
              <w:rPr>
                <w:sz w:val="20"/>
                <w:szCs w:val="20"/>
              </w:rPr>
            </w:pPr>
          </w:p>
        </w:tc>
        <w:tc>
          <w:tcPr>
            <w:tcW w:w="2070" w:type="dxa"/>
            <w:gridSpan w:val="2"/>
            <w:tcBorders>
              <w:bottom w:val="single" w:sz="4" w:space="0" w:color="auto"/>
            </w:tcBorders>
            <w:shd w:val="clear" w:color="auto" w:fill="auto"/>
            <w:vAlign w:val="bottom"/>
          </w:tcPr>
          <w:p w:rsidR="008E78CB" w:rsidRPr="00C81BF3" w:rsidRDefault="008E78CB" w:rsidP="00C81BF3">
            <w:pPr>
              <w:jc w:val="right"/>
              <w:rPr>
                <w:sz w:val="20"/>
                <w:szCs w:val="20"/>
              </w:rPr>
            </w:pPr>
            <w:r w:rsidRPr="00C81BF3">
              <w:rPr>
                <w:sz w:val="20"/>
                <w:szCs w:val="20"/>
              </w:rPr>
              <w:t>Sponsored Projects</w:t>
            </w:r>
          </w:p>
          <w:p w:rsidR="008E78CB" w:rsidRPr="00C81BF3" w:rsidRDefault="008E78CB" w:rsidP="00C81BF3">
            <w:pPr>
              <w:jc w:val="right"/>
              <w:rPr>
                <w:sz w:val="20"/>
                <w:szCs w:val="20"/>
              </w:rPr>
            </w:pPr>
            <w:r w:rsidRPr="00C81BF3">
              <w:rPr>
                <w:sz w:val="20"/>
                <w:szCs w:val="20"/>
              </w:rPr>
              <w:t>for approval:</w:t>
            </w:r>
          </w:p>
        </w:tc>
        <w:tc>
          <w:tcPr>
            <w:tcW w:w="4320" w:type="dxa"/>
            <w:gridSpan w:val="4"/>
            <w:shd w:val="clear" w:color="auto" w:fill="auto"/>
          </w:tcPr>
          <w:p w:rsidR="008E78CB" w:rsidRPr="00C81BF3" w:rsidRDefault="008E78CB">
            <w:pPr>
              <w:rPr>
                <w:sz w:val="20"/>
                <w:szCs w:val="20"/>
              </w:rPr>
            </w:pPr>
          </w:p>
        </w:tc>
        <w:tc>
          <w:tcPr>
            <w:tcW w:w="954" w:type="dxa"/>
            <w:tcBorders>
              <w:bottom w:val="single" w:sz="4" w:space="0" w:color="auto"/>
            </w:tcBorders>
            <w:shd w:val="clear" w:color="auto" w:fill="auto"/>
            <w:vAlign w:val="bottom"/>
          </w:tcPr>
          <w:p w:rsidR="008E78CB" w:rsidRPr="00C81BF3" w:rsidRDefault="008E78CB" w:rsidP="00C81BF3">
            <w:pPr>
              <w:jc w:val="right"/>
              <w:rPr>
                <w:sz w:val="20"/>
                <w:szCs w:val="20"/>
              </w:rPr>
            </w:pPr>
            <w:r w:rsidRPr="00C81BF3">
              <w:rPr>
                <w:sz w:val="20"/>
                <w:szCs w:val="20"/>
              </w:rPr>
              <w:t>Date:</w:t>
            </w:r>
          </w:p>
        </w:tc>
        <w:tc>
          <w:tcPr>
            <w:tcW w:w="2754" w:type="dxa"/>
            <w:gridSpan w:val="2"/>
            <w:shd w:val="clear" w:color="auto" w:fill="auto"/>
          </w:tcPr>
          <w:p w:rsidR="008E78CB" w:rsidRPr="00C81BF3" w:rsidRDefault="008E78CB">
            <w:pPr>
              <w:rPr>
                <w:sz w:val="20"/>
                <w:szCs w:val="20"/>
              </w:rPr>
            </w:pPr>
          </w:p>
        </w:tc>
      </w:tr>
      <w:tr w:rsidR="008E78CB" w:rsidTr="00C81BF3">
        <w:trPr>
          <w:trHeight w:val="467"/>
        </w:trPr>
        <w:tc>
          <w:tcPr>
            <w:tcW w:w="11016" w:type="dxa"/>
            <w:gridSpan w:val="10"/>
            <w:shd w:val="clear" w:color="auto" w:fill="auto"/>
            <w:vAlign w:val="center"/>
          </w:tcPr>
          <w:p w:rsidR="008E78CB" w:rsidRPr="00C81BF3" w:rsidRDefault="008E78CB" w:rsidP="00C81BF3">
            <w:pPr>
              <w:jc w:val="center"/>
              <w:rPr>
                <w:sz w:val="20"/>
                <w:szCs w:val="20"/>
              </w:rPr>
            </w:pPr>
            <w:r w:rsidRPr="00C81BF3">
              <w:rPr>
                <w:sz w:val="20"/>
                <w:szCs w:val="20"/>
              </w:rPr>
              <w:t>For questions, call AA/EO at (928) 523-3312</w:t>
            </w:r>
          </w:p>
        </w:tc>
      </w:tr>
      <w:tr w:rsidR="008E78CB" w:rsidTr="00C81BF3">
        <w:tc>
          <w:tcPr>
            <w:tcW w:w="1377" w:type="dxa"/>
            <w:gridSpan w:val="2"/>
            <w:shd w:val="clear" w:color="auto" w:fill="CCCCCC"/>
            <w:vAlign w:val="bottom"/>
          </w:tcPr>
          <w:p w:rsidR="008E78CB" w:rsidRPr="00C81BF3" w:rsidRDefault="008E78CB">
            <w:pPr>
              <w:rPr>
                <w:sz w:val="20"/>
                <w:szCs w:val="20"/>
              </w:rPr>
            </w:pPr>
          </w:p>
        </w:tc>
        <w:tc>
          <w:tcPr>
            <w:tcW w:w="2331" w:type="dxa"/>
            <w:gridSpan w:val="2"/>
            <w:shd w:val="clear" w:color="auto" w:fill="auto"/>
            <w:vAlign w:val="bottom"/>
          </w:tcPr>
          <w:p w:rsidR="008E78CB" w:rsidRPr="00C81BF3" w:rsidRDefault="008E78CB" w:rsidP="00C81BF3">
            <w:pPr>
              <w:jc w:val="right"/>
              <w:rPr>
                <w:sz w:val="16"/>
                <w:szCs w:val="16"/>
              </w:rPr>
            </w:pPr>
            <w:r w:rsidRPr="00C81BF3">
              <w:rPr>
                <w:sz w:val="16"/>
                <w:szCs w:val="16"/>
              </w:rPr>
              <w:t>Position Budgeted Amount:</w:t>
            </w:r>
          </w:p>
        </w:tc>
        <w:tc>
          <w:tcPr>
            <w:tcW w:w="1800" w:type="dxa"/>
            <w:shd w:val="clear" w:color="auto" w:fill="auto"/>
            <w:vAlign w:val="bottom"/>
          </w:tcPr>
          <w:p w:rsidR="008E78CB" w:rsidRPr="00C81BF3" w:rsidRDefault="008E78CB">
            <w:pPr>
              <w:rPr>
                <w:sz w:val="16"/>
                <w:szCs w:val="16"/>
              </w:rPr>
            </w:pPr>
            <w:r w:rsidRPr="00C81BF3">
              <w:rPr>
                <w:sz w:val="16"/>
                <w:szCs w:val="16"/>
              </w:rPr>
              <w:t>$</w:t>
            </w:r>
          </w:p>
        </w:tc>
        <w:tc>
          <w:tcPr>
            <w:tcW w:w="1620" w:type="dxa"/>
            <w:shd w:val="clear" w:color="auto" w:fill="auto"/>
            <w:vAlign w:val="bottom"/>
          </w:tcPr>
          <w:p w:rsidR="008E78CB" w:rsidRPr="00C81BF3" w:rsidRDefault="008E78CB" w:rsidP="00C81BF3">
            <w:pPr>
              <w:jc w:val="right"/>
              <w:rPr>
                <w:sz w:val="16"/>
                <w:szCs w:val="16"/>
              </w:rPr>
            </w:pPr>
            <w:r w:rsidRPr="00C81BF3">
              <w:rPr>
                <w:sz w:val="16"/>
                <w:szCs w:val="16"/>
              </w:rPr>
              <w:t>Position Number:</w:t>
            </w:r>
          </w:p>
        </w:tc>
        <w:tc>
          <w:tcPr>
            <w:tcW w:w="1944" w:type="dxa"/>
            <w:gridSpan w:val="3"/>
            <w:shd w:val="clear" w:color="auto" w:fill="auto"/>
            <w:vAlign w:val="bottom"/>
          </w:tcPr>
          <w:p w:rsidR="008E78CB" w:rsidRPr="00C81BF3" w:rsidRDefault="008E78CB">
            <w:pPr>
              <w:rPr>
                <w:sz w:val="16"/>
                <w:szCs w:val="16"/>
              </w:rPr>
            </w:pPr>
          </w:p>
        </w:tc>
        <w:tc>
          <w:tcPr>
            <w:tcW w:w="1944" w:type="dxa"/>
            <w:shd w:val="clear" w:color="auto" w:fill="CCCCCC"/>
            <w:vAlign w:val="bottom"/>
          </w:tcPr>
          <w:p w:rsidR="008E78CB" w:rsidRPr="00C81BF3" w:rsidRDefault="008E78CB">
            <w:pPr>
              <w:rPr>
                <w:sz w:val="16"/>
                <w:szCs w:val="16"/>
              </w:rPr>
            </w:pPr>
          </w:p>
        </w:tc>
      </w:tr>
    </w:tbl>
    <w:p w:rsidR="008E78CB" w:rsidRDefault="008E78CB">
      <w:pPr>
        <w:rPr>
          <w:sz w:val="20"/>
          <w:szCs w:val="20"/>
        </w:rPr>
      </w:pPr>
    </w:p>
    <w:p w:rsidR="008E78CB" w:rsidRDefault="008E78CB">
      <w:pPr>
        <w:rPr>
          <w:b/>
        </w:rPr>
      </w:pPr>
      <w:r>
        <w:rPr>
          <w:b/>
        </w:rPr>
        <w:t>**Reminder**</w:t>
      </w:r>
    </w:p>
    <w:p w:rsidR="008E78CB" w:rsidRDefault="008E78CB">
      <w:pPr>
        <w:numPr>
          <w:ilvl w:val="0"/>
          <w:numId w:val="2"/>
        </w:numPr>
        <w:rPr>
          <w:rFonts w:ascii="Times New Roman" w:hAnsi="Times New Roman"/>
          <w:sz w:val="20"/>
          <w:szCs w:val="20"/>
        </w:rPr>
      </w:pPr>
      <w:r>
        <w:rPr>
          <w:rFonts w:ascii="Times New Roman" w:hAnsi="Times New Roman"/>
          <w:sz w:val="20"/>
          <w:szCs w:val="20"/>
        </w:rPr>
        <w:t xml:space="preserve">Candidates hired through waiver of recruitment process are subject to NAU’s policy on background investigations. Prior to the hiring of a faculty, academic professional or staff member utilizing the waiver of recruitment process, the originating department must comply with the obligation to conduct the appropriate reference checking and background investigations (which may include fingerprinting for safety/security positions).  Refer to the HR website for department obligations in following the requirement and procedures:  </w:t>
      </w:r>
      <w:hyperlink r:id="rId9" w:history="1">
        <w:r>
          <w:rPr>
            <w:rStyle w:val="Hyperlink"/>
            <w:rFonts w:ascii="Times New Roman" w:hAnsi="Times New Roman"/>
            <w:sz w:val="20"/>
            <w:szCs w:val="20"/>
          </w:rPr>
          <w:t>http://hr.nau.edu/</w:t>
        </w:r>
        <w:r>
          <w:rPr>
            <w:rStyle w:val="Hyperlink"/>
            <w:rFonts w:ascii="Times New Roman" w:hAnsi="Times New Roman"/>
            <w:sz w:val="20"/>
            <w:szCs w:val="20"/>
          </w:rPr>
          <w:t>m</w:t>
        </w:r>
        <w:r>
          <w:rPr>
            <w:rStyle w:val="Hyperlink"/>
            <w:rFonts w:ascii="Times New Roman" w:hAnsi="Times New Roman"/>
            <w:sz w:val="20"/>
            <w:szCs w:val="20"/>
          </w:rPr>
          <w:t>/conten</w:t>
        </w:r>
        <w:r>
          <w:rPr>
            <w:rStyle w:val="Hyperlink"/>
            <w:rFonts w:ascii="Times New Roman" w:hAnsi="Times New Roman"/>
            <w:sz w:val="20"/>
            <w:szCs w:val="20"/>
          </w:rPr>
          <w:t>t</w:t>
        </w:r>
        <w:r>
          <w:rPr>
            <w:rStyle w:val="Hyperlink"/>
            <w:rFonts w:ascii="Times New Roman" w:hAnsi="Times New Roman"/>
            <w:sz w:val="20"/>
            <w:szCs w:val="20"/>
          </w:rPr>
          <w:t>/view/128/138/</w:t>
        </w:r>
      </w:hyperlink>
      <w:r>
        <w:rPr>
          <w:rFonts w:ascii="Times New Roman" w:hAnsi="Times New Roman"/>
          <w:sz w:val="20"/>
          <w:szCs w:val="20"/>
        </w:rPr>
        <w:t xml:space="preserve"> </w:t>
      </w:r>
    </w:p>
    <w:sectPr w:rsidR="008E78CB">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C44" w:rsidRDefault="001E6C44">
      <w:r>
        <w:separator/>
      </w:r>
    </w:p>
  </w:endnote>
  <w:endnote w:type="continuationSeparator" w:id="0">
    <w:p w:rsidR="001E6C44" w:rsidRDefault="001E6C4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6F" w:rsidRDefault="0098346F">
    <w:pPr>
      <w:pStyle w:val="Footer"/>
    </w:pPr>
    <w:r>
      <w:t xml:space="preserve">Rev. </w:t>
    </w:r>
    <w:r w:rsidR="007F03AE">
      <w:t>07/02/2012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C44" w:rsidRDefault="001E6C44">
      <w:r>
        <w:separator/>
      </w:r>
    </w:p>
  </w:footnote>
  <w:footnote w:type="continuationSeparator" w:id="0">
    <w:p w:rsidR="001E6C44" w:rsidRDefault="001E6C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50FBC"/>
    <w:multiLevelType w:val="hybridMultilevel"/>
    <w:tmpl w:val="5F82688E"/>
    <w:lvl w:ilvl="0" w:tplc="086457A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5E94542"/>
    <w:multiLevelType w:val="hybridMultilevel"/>
    <w:tmpl w:val="732601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6C0E75"/>
    <w:multiLevelType w:val="hybridMultilevel"/>
    <w:tmpl w:val="C5F00FCC"/>
    <w:lvl w:ilvl="0" w:tplc="E1E2569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ocumentProtection w:edit="forms" w:enforcement="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412F"/>
    <w:rsid w:val="00013554"/>
    <w:rsid w:val="000A2C10"/>
    <w:rsid w:val="00131D2C"/>
    <w:rsid w:val="001342F6"/>
    <w:rsid w:val="001E6C44"/>
    <w:rsid w:val="0023048C"/>
    <w:rsid w:val="007F03AE"/>
    <w:rsid w:val="008E78CB"/>
    <w:rsid w:val="008F7A09"/>
    <w:rsid w:val="0098346F"/>
    <w:rsid w:val="009F4990"/>
    <w:rsid w:val="00A85864"/>
    <w:rsid w:val="00C81BF3"/>
    <w:rsid w:val="00D30892"/>
    <w:rsid w:val="00D867F6"/>
    <w:rsid w:val="00EB412F"/>
    <w:rsid w:val="00FF11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Arial Black" w:hAnsi="Arial Black"/>
      <w:sz w:val="4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r.nau.edu/m/content/view/128/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Northern Arizona University</Company>
  <LinksUpToDate>false</LinksUpToDate>
  <CharactersWithSpaces>11173</CharactersWithSpaces>
  <SharedDoc>false</SharedDoc>
  <HLinks>
    <vt:vector size="6" baseType="variant">
      <vt:variant>
        <vt:i4>131091</vt:i4>
      </vt:variant>
      <vt:variant>
        <vt:i4>97</vt:i4>
      </vt:variant>
      <vt:variant>
        <vt:i4>0</vt:i4>
      </vt:variant>
      <vt:variant>
        <vt:i4>5</vt:i4>
      </vt:variant>
      <vt:variant>
        <vt:lpwstr>http://hr.nau.edu/m/content/view/128/138/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Mills</dc:creator>
  <cp:lastModifiedBy>lc94</cp:lastModifiedBy>
  <cp:revision>2</cp:revision>
  <cp:lastPrinted>2008-10-21T21:37:00Z</cp:lastPrinted>
  <dcterms:created xsi:type="dcterms:W3CDTF">2012-09-10T23:03:00Z</dcterms:created>
  <dcterms:modified xsi:type="dcterms:W3CDTF">2012-09-10T23:03:00Z</dcterms:modified>
</cp:coreProperties>
</file>